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2127A" w14:textId="3B669A2C" w:rsidR="00D32BC6" w:rsidRPr="006945C0" w:rsidRDefault="00EE447D" w:rsidP="00451F02">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sz w:val="24"/>
          <w:szCs w:val="24"/>
        </w:rPr>
      </w:pPr>
      <w:r w:rsidRPr="006945C0">
        <w:rPr>
          <w:rFonts w:ascii="Times New Roman" w:eastAsia="Times New Roman" w:hAnsi="Times New Roman"/>
          <w:b/>
          <w:color w:val="000000"/>
          <w:spacing w:val="-1"/>
          <w:sz w:val="24"/>
          <w:szCs w:val="24"/>
        </w:rPr>
        <w:t xml:space="preserve">ILGALAIKIO TURTO </w:t>
      </w:r>
      <w:r w:rsidR="00395390" w:rsidRPr="006945C0">
        <w:rPr>
          <w:rFonts w:ascii="Times New Roman" w:eastAsia="Times New Roman" w:hAnsi="Times New Roman"/>
          <w:b/>
          <w:color w:val="000000"/>
          <w:spacing w:val="-1"/>
          <w:sz w:val="24"/>
          <w:szCs w:val="24"/>
        </w:rPr>
        <w:t>DRAUDIMO PASLAUGŲ</w:t>
      </w:r>
    </w:p>
    <w:p w14:paraId="52E1E918" w14:textId="78C3EC6D" w:rsidR="00451F02" w:rsidRPr="006945C0" w:rsidRDefault="00451F02" w:rsidP="00451F02">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sz w:val="24"/>
          <w:szCs w:val="24"/>
        </w:rPr>
      </w:pPr>
      <w:r w:rsidRPr="006945C0">
        <w:rPr>
          <w:rFonts w:ascii="Times New Roman" w:eastAsia="Times New Roman" w:hAnsi="Times New Roman"/>
          <w:b/>
          <w:color w:val="000000"/>
          <w:spacing w:val="-1"/>
          <w:sz w:val="24"/>
          <w:szCs w:val="24"/>
        </w:rPr>
        <w:t>TECHNINĖ SPECIFIKACIJA</w:t>
      </w:r>
    </w:p>
    <w:p w14:paraId="36E4FC97" w14:textId="77777777" w:rsidR="006945C0" w:rsidRPr="00663F50" w:rsidRDefault="006945C0" w:rsidP="006945C0">
      <w:pPr>
        <w:jc w:val="center"/>
        <w:rPr>
          <w:rFonts w:ascii="Times New Roman" w:hAnsi="Times New Roman"/>
          <w:b/>
          <w:iCs/>
          <w:sz w:val="24"/>
          <w:szCs w:val="24"/>
        </w:rPr>
      </w:pPr>
    </w:p>
    <w:p w14:paraId="7FB035EC" w14:textId="77777777" w:rsidR="006945C0" w:rsidRPr="006945C0" w:rsidRDefault="006945C0" w:rsidP="006945C0">
      <w:pPr>
        <w:pStyle w:val="Sraopastraipa"/>
        <w:numPr>
          <w:ilvl w:val="0"/>
          <w:numId w:val="40"/>
        </w:numPr>
        <w:spacing w:line="240" w:lineRule="auto"/>
        <w:contextualSpacing/>
        <w:rPr>
          <w:b/>
        </w:rPr>
      </w:pPr>
      <w:bookmarkStart w:id="0" w:name="_Hlk24104206"/>
      <w:r w:rsidRPr="006945C0">
        <w:rPr>
          <w:b/>
        </w:rPr>
        <w:t>Draudimo objektas:</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3006"/>
        <w:gridCol w:w="2970"/>
        <w:gridCol w:w="2400"/>
      </w:tblGrid>
      <w:tr w:rsidR="006945C0" w:rsidRPr="006945C0" w14:paraId="5CCA5190" w14:textId="77777777" w:rsidTr="00CD2325">
        <w:tc>
          <w:tcPr>
            <w:tcW w:w="528" w:type="dxa"/>
            <w:tcBorders>
              <w:top w:val="single" w:sz="12" w:space="0" w:color="A6A6A6"/>
              <w:left w:val="single" w:sz="12" w:space="0" w:color="A6A6A6"/>
              <w:bottom w:val="single" w:sz="12" w:space="0" w:color="A6A6A6"/>
              <w:right w:val="single" w:sz="12" w:space="0" w:color="A6A6A6"/>
            </w:tcBorders>
            <w:shd w:val="clear" w:color="auto" w:fill="002060"/>
            <w:vAlign w:val="center"/>
            <w:hideMark/>
          </w:tcPr>
          <w:p w14:paraId="26118FA7" w14:textId="77777777" w:rsidR="006945C0" w:rsidRPr="006945C0" w:rsidRDefault="006945C0" w:rsidP="006945C0">
            <w:pPr>
              <w:jc w:val="center"/>
              <w:rPr>
                <w:rFonts w:ascii="Times New Roman" w:hAnsi="Times New Roman"/>
                <w:b/>
              </w:rPr>
            </w:pPr>
            <w:r w:rsidRPr="006945C0">
              <w:rPr>
                <w:rFonts w:ascii="Times New Roman" w:hAnsi="Times New Roman"/>
                <w:b/>
              </w:rPr>
              <w:t>Nr.</w:t>
            </w:r>
          </w:p>
        </w:tc>
        <w:tc>
          <w:tcPr>
            <w:tcW w:w="3006" w:type="dxa"/>
            <w:tcBorders>
              <w:top w:val="single" w:sz="12" w:space="0" w:color="A6A6A6"/>
              <w:left w:val="single" w:sz="12" w:space="0" w:color="A6A6A6"/>
              <w:bottom w:val="single" w:sz="12" w:space="0" w:color="A6A6A6"/>
              <w:right w:val="single" w:sz="12" w:space="0" w:color="A6A6A6"/>
            </w:tcBorders>
            <w:shd w:val="clear" w:color="auto" w:fill="002060"/>
            <w:vAlign w:val="center"/>
            <w:hideMark/>
          </w:tcPr>
          <w:p w14:paraId="0AC0C952" w14:textId="77777777" w:rsidR="006945C0" w:rsidRPr="006945C0" w:rsidRDefault="006945C0" w:rsidP="006945C0">
            <w:pPr>
              <w:jc w:val="center"/>
              <w:rPr>
                <w:rFonts w:ascii="Times New Roman" w:hAnsi="Times New Roman"/>
                <w:b/>
              </w:rPr>
            </w:pPr>
            <w:r w:rsidRPr="006945C0">
              <w:rPr>
                <w:rFonts w:ascii="Times New Roman" w:hAnsi="Times New Roman"/>
                <w:b/>
              </w:rPr>
              <w:t>Objektai</w:t>
            </w:r>
          </w:p>
        </w:tc>
        <w:tc>
          <w:tcPr>
            <w:tcW w:w="2970" w:type="dxa"/>
            <w:tcBorders>
              <w:top w:val="single" w:sz="12" w:space="0" w:color="A6A6A6"/>
              <w:left w:val="single" w:sz="12" w:space="0" w:color="A6A6A6"/>
              <w:bottom w:val="single" w:sz="12" w:space="0" w:color="A6A6A6"/>
              <w:right w:val="single" w:sz="12" w:space="0" w:color="A6A6A6"/>
            </w:tcBorders>
            <w:shd w:val="clear" w:color="auto" w:fill="002060"/>
            <w:vAlign w:val="center"/>
            <w:hideMark/>
          </w:tcPr>
          <w:p w14:paraId="20F8057D" w14:textId="77777777" w:rsidR="006945C0" w:rsidRPr="006945C0" w:rsidRDefault="006945C0" w:rsidP="006945C0">
            <w:pPr>
              <w:jc w:val="center"/>
              <w:rPr>
                <w:rFonts w:ascii="Times New Roman" w:hAnsi="Times New Roman"/>
                <w:b/>
              </w:rPr>
            </w:pPr>
            <w:r w:rsidRPr="006945C0">
              <w:rPr>
                <w:rFonts w:ascii="Times New Roman" w:hAnsi="Times New Roman"/>
                <w:b/>
              </w:rPr>
              <w:t>Aprašymas</w:t>
            </w:r>
          </w:p>
        </w:tc>
        <w:tc>
          <w:tcPr>
            <w:tcW w:w="2400" w:type="dxa"/>
            <w:tcBorders>
              <w:top w:val="single" w:sz="12" w:space="0" w:color="A6A6A6"/>
              <w:left w:val="single" w:sz="12" w:space="0" w:color="A6A6A6"/>
              <w:bottom w:val="single" w:sz="12" w:space="0" w:color="A6A6A6"/>
              <w:right w:val="single" w:sz="12" w:space="0" w:color="A6A6A6"/>
            </w:tcBorders>
            <w:shd w:val="clear" w:color="auto" w:fill="002060"/>
            <w:vAlign w:val="center"/>
            <w:hideMark/>
          </w:tcPr>
          <w:p w14:paraId="65F756D0" w14:textId="77777777" w:rsidR="006945C0" w:rsidRPr="006945C0" w:rsidRDefault="006945C0" w:rsidP="006945C0">
            <w:pPr>
              <w:jc w:val="center"/>
              <w:rPr>
                <w:rFonts w:ascii="Times New Roman" w:hAnsi="Times New Roman"/>
                <w:b/>
              </w:rPr>
            </w:pPr>
            <w:r w:rsidRPr="006945C0">
              <w:rPr>
                <w:rFonts w:ascii="Times New Roman" w:hAnsi="Times New Roman"/>
                <w:b/>
              </w:rPr>
              <w:t>Bendra draudimo suma</w:t>
            </w:r>
          </w:p>
        </w:tc>
      </w:tr>
      <w:tr w:rsidR="006945C0" w:rsidRPr="006945C0" w14:paraId="389D64AE" w14:textId="77777777" w:rsidTr="00CD2325">
        <w:tc>
          <w:tcPr>
            <w:tcW w:w="528" w:type="dxa"/>
            <w:tcBorders>
              <w:top w:val="single" w:sz="12" w:space="0" w:color="A6A6A6"/>
              <w:left w:val="single" w:sz="12" w:space="0" w:color="A6A6A6"/>
              <w:bottom w:val="single" w:sz="12" w:space="0" w:color="A6A6A6"/>
              <w:right w:val="single" w:sz="12" w:space="0" w:color="A6A6A6"/>
            </w:tcBorders>
            <w:hideMark/>
          </w:tcPr>
          <w:p w14:paraId="58A7DFA5" w14:textId="77777777" w:rsidR="006945C0" w:rsidRPr="006945C0" w:rsidRDefault="006945C0" w:rsidP="007E2BA6">
            <w:pPr>
              <w:jc w:val="both"/>
              <w:rPr>
                <w:rFonts w:ascii="Times New Roman" w:hAnsi="Times New Roman"/>
                <w:iCs/>
                <w:sz w:val="24"/>
                <w:szCs w:val="24"/>
              </w:rPr>
            </w:pPr>
            <w:r w:rsidRPr="006945C0">
              <w:rPr>
                <w:rFonts w:ascii="Times New Roman" w:hAnsi="Times New Roman"/>
                <w:iCs/>
                <w:sz w:val="24"/>
                <w:szCs w:val="24"/>
              </w:rPr>
              <w:t>1.</w:t>
            </w:r>
          </w:p>
        </w:tc>
        <w:tc>
          <w:tcPr>
            <w:tcW w:w="3006" w:type="dxa"/>
            <w:tcBorders>
              <w:top w:val="single" w:sz="12" w:space="0" w:color="A6A6A6"/>
              <w:left w:val="single" w:sz="12" w:space="0" w:color="A6A6A6"/>
              <w:bottom w:val="single" w:sz="12" w:space="0" w:color="A6A6A6"/>
              <w:right w:val="single" w:sz="12" w:space="0" w:color="A6A6A6"/>
            </w:tcBorders>
            <w:hideMark/>
          </w:tcPr>
          <w:p w14:paraId="3B3BB115" w14:textId="77777777" w:rsidR="006945C0" w:rsidRPr="006945C0" w:rsidRDefault="006945C0" w:rsidP="007E2BA6">
            <w:pPr>
              <w:jc w:val="both"/>
              <w:rPr>
                <w:rFonts w:ascii="Times New Roman" w:hAnsi="Times New Roman"/>
                <w:iCs/>
                <w:sz w:val="24"/>
                <w:szCs w:val="24"/>
              </w:rPr>
            </w:pPr>
            <w:r w:rsidRPr="006945C0">
              <w:rPr>
                <w:rFonts w:ascii="Times New Roman" w:hAnsi="Times New Roman"/>
                <w:iCs/>
                <w:sz w:val="24"/>
                <w:szCs w:val="24"/>
              </w:rPr>
              <w:t>Nekilnojamas turtas</w:t>
            </w:r>
          </w:p>
        </w:tc>
        <w:tc>
          <w:tcPr>
            <w:tcW w:w="2970" w:type="dxa"/>
            <w:tcBorders>
              <w:top w:val="single" w:sz="12" w:space="0" w:color="A6A6A6"/>
              <w:left w:val="single" w:sz="12" w:space="0" w:color="A6A6A6"/>
              <w:bottom w:val="single" w:sz="12" w:space="0" w:color="A6A6A6"/>
              <w:right w:val="single" w:sz="12" w:space="0" w:color="A6A6A6"/>
            </w:tcBorders>
            <w:vAlign w:val="center"/>
            <w:hideMark/>
          </w:tcPr>
          <w:p w14:paraId="7C053AEE" w14:textId="77777777" w:rsidR="006945C0" w:rsidRPr="006945C0" w:rsidRDefault="006945C0" w:rsidP="007E2BA6">
            <w:pPr>
              <w:jc w:val="both"/>
              <w:rPr>
                <w:rFonts w:ascii="Times New Roman" w:hAnsi="Times New Roman"/>
                <w:iCs/>
                <w:sz w:val="24"/>
                <w:szCs w:val="24"/>
              </w:rPr>
            </w:pPr>
            <w:r w:rsidRPr="006945C0">
              <w:rPr>
                <w:rFonts w:ascii="Times New Roman" w:hAnsi="Times New Roman"/>
                <w:iCs/>
                <w:sz w:val="24"/>
                <w:szCs w:val="24"/>
              </w:rPr>
              <w:t>Įstaigos valdomas turtas</w:t>
            </w:r>
          </w:p>
        </w:tc>
        <w:tc>
          <w:tcPr>
            <w:tcW w:w="2400" w:type="dxa"/>
            <w:tcBorders>
              <w:top w:val="single" w:sz="12" w:space="0" w:color="A6A6A6"/>
              <w:left w:val="single" w:sz="12" w:space="0" w:color="A6A6A6"/>
              <w:bottom w:val="single" w:sz="12" w:space="0" w:color="A6A6A6"/>
              <w:right w:val="single" w:sz="12" w:space="0" w:color="A6A6A6"/>
            </w:tcBorders>
            <w:hideMark/>
          </w:tcPr>
          <w:p w14:paraId="6FB2C786" w14:textId="5B961195" w:rsidR="006945C0" w:rsidRPr="006945C0" w:rsidRDefault="00571497" w:rsidP="007E2BA6">
            <w:pPr>
              <w:jc w:val="right"/>
              <w:rPr>
                <w:rFonts w:ascii="Times New Roman" w:hAnsi="Times New Roman"/>
                <w:iCs/>
                <w:sz w:val="24"/>
                <w:szCs w:val="24"/>
              </w:rPr>
            </w:pPr>
            <w:r>
              <w:rPr>
                <w:rFonts w:ascii="Times New Roman" w:hAnsi="Times New Roman"/>
                <w:iCs/>
                <w:sz w:val="24"/>
                <w:szCs w:val="24"/>
              </w:rPr>
              <w:t>37 370 240</w:t>
            </w:r>
            <w:r w:rsidR="006945C0" w:rsidRPr="006945C0">
              <w:rPr>
                <w:rFonts w:ascii="Times New Roman" w:hAnsi="Times New Roman"/>
                <w:iCs/>
                <w:sz w:val="24"/>
                <w:szCs w:val="24"/>
              </w:rPr>
              <w:t>,</w:t>
            </w:r>
            <w:r>
              <w:rPr>
                <w:rFonts w:ascii="Times New Roman" w:hAnsi="Times New Roman"/>
                <w:iCs/>
                <w:sz w:val="24"/>
                <w:szCs w:val="24"/>
              </w:rPr>
              <w:t>88</w:t>
            </w:r>
            <w:r w:rsidR="006945C0" w:rsidRPr="006945C0">
              <w:rPr>
                <w:rFonts w:ascii="Times New Roman" w:hAnsi="Times New Roman"/>
                <w:iCs/>
                <w:sz w:val="24"/>
                <w:szCs w:val="24"/>
              </w:rPr>
              <w:t xml:space="preserve"> EUR</w:t>
            </w:r>
          </w:p>
        </w:tc>
      </w:tr>
      <w:tr w:rsidR="006945C0" w:rsidRPr="006945C0" w14:paraId="0748227D" w14:textId="77777777" w:rsidTr="00CD2325">
        <w:tc>
          <w:tcPr>
            <w:tcW w:w="528" w:type="dxa"/>
            <w:tcBorders>
              <w:top w:val="single" w:sz="12" w:space="0" w:color="A6A6A6"/>
              <w:left w:val="single" w:sz="12" w:space="0" w:color="A6A6A6"/>
              <w:bottom w:val="single" w:sz="12" w:space="0" w:color="A6A6A6"/>
              <w:right w:val="single" w:sz="12" w:space="0" w:color="A6A6A6"/>
            </w:tcBorders>
            <w:hideMark/>
          </w:tcPr>
          <w:p w14:paraId="092C2A93" w14:textId="77777777" w:rsidR="006945C0" w:rsidRPr="006945C0" w:rsidRDefault="006945C0" w:rsidP="007E2BA6">
            <w:pPr>
              <w:jc w:val="both"/>
              <w:rPr>
                <w:rFonts w:ascii="Times New Roman" w:hAnsi="Times New Roman"/>
                <w:iCs/>
                <w:sz w:val="24"/>
                <w:szCs w:val="24"/>
              </w:rPr>
            </w:pPr>
            <w:r w:rsidRPr="006945C0">
              <w:rPr>
                <w:rFonts w:ascii="Times New Roman" w:hAnsi="Times New Roman"/>
                <w:iCs/>
                <w:sz w:val="24"/>
                <w:szCs w:val="24"/>
              </w:rPr>
              <w:t>2.</w:t>
            </w:r>
          </w:p>
        </w:tc>
        <w:tc>
          <w:tcPr>
            <w:tcW w:w="3006" w:type="dxa"/>
            <w:tcBorders>
              <w:top w:val="single" w:sz="12" w:space="0" w:color="A6A6A6"/>
              <w:left w:val="single" w:sz="12" w:space="0" w:color="A6A6A6"/>
              <w:bottom w:val="single" w:sz="12" w:space="0" w:color="A6A6A6"/>
              <w:right w:val="single" w:sz="12" w:space="0" w:color="A6A6A6"/>
            </w:tcBorders>
            <w:hideMark/>
          </w:tcPr>
          <w:p w14:paraId="7E6A0830" w14:textId="77777777" w:rsidR="006945C0" w:rsidRPr="006945C0" w:rsidRDefault="006945C0" w:rsidP="007E2BA6">
            <w:pPr>
              <w:jc w:val="both"/>
              <w:rPr>
                <w:rFonts w:ascii="Times New Roman" w:hAnsi="Times New Roman"/>
                <w:iCs/>
                <w:sz w:val="24"/>
                <w:szCs w:val="24"/>
              </w:rPr>
            </w:pPr>
            <w:r w:rsidRPr="006945C0">
              <w:rPr>
                <w:rFonts w:ascii="Times New Roman" w:hAnsi="Times New Roman"/>
                <w:iCs/>
                <w:sz w:val="24"/>
                <w:szCs w:val="24"/>
              </w:rPr>
              <w:t>Kilnojamas ilgalaikis turtas</w:t>
            </w:r>
          </w:p>
        </w:tc>
        <w:tc>
          <w:tcPr>
            <w:tcW w:w="2970" w:type="dxa"/>
            <w:tcBorders>
              <w:top w:val="single" w:sz="12" w:space="0" w:color="A6A6A6"/>
              <w:left w:val="single" w:sz="12" w:space="0" w:color="A6A6A6"/>
              <w:bottom w:val="single" w:sz="12" w:space="0" w:color="A6A6A6"/>
              <w:right w:val="single" w:sz="12" w:space="0" w:color="A6A6A6"/>
            </w:tcBorders>
            <w:hideMark/>
          </w:tcPr>
          <w:p w14:paraId="44C921E2" w14:textId="77777777" w:rsidR="006945C0" w:rsidRPr="006945C0" w:rsidRDefault="006945C0" w:rsidP="007E2BA6">
            <w:pPr>
              <w:jc w:val="both"/>
              <w:rPr>
                <w:rFonts w:ascii="Times New Roman" w:hAnsi="Times New Roman"/>
                <w:iCs/>
                <w:sz w:val="24"/>
                <w:szCs w:val="24"/>
              </w:rPr>
            </w:pPr>
            <w:r w:rsidRPr="006945C0">
              <w:rPr>
                <w:rFonts w:ascii="Times New Roman" w:hAnsi="Times New Roman"/>
                <w:iCs/>
                <w:sz w:val="24"/>
                <w:szCs w:val="24"/>
              </w:rPr>
              <w:t>Įstaigos valdomas turtas</w:t>
            </w:r>
          </w:p>
        </w:tc>
        <w:tc>
          <w:tcPr>
            <w:tcW w:w="2400" w:type="dxa"/>
            <w:tcBorders>
              <w:top w:val="single" w:sz="12" w:space="0" w:color="A6A6A6"/>
              <w:left w:val="single" w:sz="12" w:space="0" w:color="A6A6A6"/>
              <w:bottom w:val="single" w:sz="12" w:space="0" w:color="A6A6A6"/>
              <w:right w:val="single" w:sz="12" w:space="0" w:color="A6A6A6"/>
            </w:tcBorders>
            <w:hideMark/>
          </w:tcPr>
          <w:p w14:paraId="7325AC19" w14:textId="077AF94A" w:rsidR="006945C0" w:rsidRPr="006945C0" w:rsidRDefault="00571497" w:rsidP="007E2BA6">
            <w:pPr>
              <w:jc w:val="right"/>
              <w:rPr>
                <w:rFonts w:ascii="Times New Roman" w:hAnsi="Times New Roman"/>
                <w:iCs/>
                <w:sz w:val="24"/>
                <w:szCs w:val="24"/>
              </w:rPr>
            </w:pPr>
            <w:r>
              <w:rPr>
                <w:rFonts w:ascii="Times New Roman" w:hAnsi="Times New Roman"/>
                <w:iCs/>
                <w:sz w:val="24"/>
                <w:szCs w:val="24"/>
              </w:rPr>
              <w:t>37 397 860,60</w:t>
            </w:r>
            <w:r w:rsidR="006945C0" w:rsidRPr="006945C0">
              <w:rPr>
                <w:rFonts w:ascii="Times New Roman" w:hAnsi="Times New Roman"/>
                <w:iCs/>
                <w:sz w:val="24"/>
                <w:szCs w:val="24"/>
              </w:rPr>
              <w:t xml:space="preserve"> EUR</w:t>
            </w:r>
          </w:p>
        </w:tc>
      </w:tr>
      <w:tr w:rsidR="00571497" w:rsidRPr="006945C0" w14:paraId="69C9FD3B" w14:textId="77777777" w:rsidTr="00571497">
        <w:trPr>
          <w:trHeight w:val="513"/>
        </w:trPr>
        <w:tc>
          <w:tcPr>
            <w:tcW w:w="528" w:type="dxa"/>
            <w:tcBorders>
              <w:top w:val="single" w:sz="12" w:space="0" w:color="A6A6A6"/>
              <w:left w:val="single" w:sz="12" w:space="0" w:color="A6A6A6"/>
              <w:bottom w:val="single" w:sz="12" w:space="0" w:color="A6A6A6"/>
              <w:right w:val="single" w:sz="12" w:space="0" w:color="A6A6A6"/>
            </w:tcBorders>
          </w:tcPr>
          <w:p w14:paraId="2CBAD8BC" w14:textId="1F961EF6" w:rsidR="00571497" w:rsidRPr="006945C0" w:rsidRDefault="00571497" w:rsidP="007E2BA6">
            <w:pPr>
              <w:jc w:val="both"/>
              <w:rPr>
                <w:rFonts w:ascii="Times New Roman" w:hAnsi="Times New Roman"/>
                <w:iCs/>
                <w:sz w:val="24"/>
                <w:szCs w:val="24"/>
              </w:rPr>
            </w:pPr>
            <w:r>
              <w:rPr>
                <w:rFonts w:ascii="Times New Roman" w:hAnsi="Times New Roman"/>
                <w:iCs/>
                <w:sz w:val="24"/>
                <w:szCs w:val="24"/>
              </w:rPr>
              <w:t>3.</w:t>
            </w:r>
          </w:p>
        </w:tc>
        <w:tc>
          <w:tcPr>
            <w:tcW w:w="3006" w:type="dxa"/>
            <w:tcBorders>
              <w:top w:val="single" w:sz="12" w:space="0" w:color="A6A6A6"/>
              <w:left w:val="single" w:sz="12" w:space="0" w:color="A6A6A6"/>
              <w:bottom w:val="single" w:sz="12" w:space="0" w:color="A6A6A6"/>
              <w:right w:val="single" w:sz="12" w:space="0" w:color="A6A6A6"/>
            </w:tcBorders>
          </w:tcPr>
          <w:p w14:paraId="171961AA" w14:textId="17873441" w:rsidR="00571497" w:rsidRPr="006945C0" w:rsidRDefault="00571497" w:rsidP="007E2BA6">
            <w:pPr>
              <w:jc w:val="both"/>
              <w:rPr>
                <w:rFonts w:ascii="Times New Roman" w:hAnsi="Times New Roman"/>
                <w:iCs/>
                <w:sz w:val="24"/>
                <w:szCs w:val="24"/>
              </w:rPr>
            </w:pPr>
            <w:r>
              <w:rPr>
                <w:rFonts w:ascii="Times New Roman" w:hAnsi="Times New Roman"/>
                <w:iCs/>
                <w:sz w:val="24"/>
                <w:szCs w:val="24"/>
              </w:rPr>
              <w:t>Ilgalaikis turtas panauda</w:t>
            </w:r>
          </w:p>
        </w:tc>
        <w:tc>
          <w:tcPr>
            <w:tcW w:w="2970" w:type="dxa"/>
            <w:tcBorders>
              <w:top w:val="single" w:sz="12" w:space="0" w:color="A6A6A6"/>
              <w:left w:val="single" w:sz="12" w:space="0" w:color="A6A6A6"/>
              <w:bottom w:val="single" w:sz="12" w:space="0" w:color="A6A6A6"/>
              <w:right w:val="single" w:sz="12" w:space="0" w:color="A6A6A6"/>
            </w:tcBorders>
          </w:tcPr>
          <w:p w14:paraId="43C48788" w14:textId="7697314D" w:rsidR="00571497" w:rsidRPr="006945C0" w:rsidRDefault="00571497" w:rsidP="007E2BA6">
            <w:pPr>
              <w:jc w:val="both"/>
              <w:rPr>
                <w:rFonts w:ascii="Times New Roman" w:hAnsi="Times New Roman"/>
                <w:iCs/>
                <w:sz w:val="24"/>
                <w:szCs w:val="24"/>
              </w:rPr>
            </w:pPr>
            <w:r w:rsidRPr="006945C0">
              <w:rPr>
                <w:rFonts w:ascii="Times New Roman" w:hAnsi="Times New Roman"/>
                <w:iCs/>
                <w:sz w:val="24"/>
                <w:szCs w:val="24"/>
              </w:rPr>
              <w:t>Įstaigos valdomas turtas</w:t>
            </w:r>
            <w:r w:rsidR="006933B3">
              <w:rPr>
                <w:rFonts w:ascii="Times New Roman" w:hAnsi="Times New Roman"/>
                <w:iCs/>
                <w:sz w:val="24"/>
                <w:szCs w:val="24"/>
              </w:rPr>
              <w:t>, gautas panaudos pagrindu</w:t>
            </w:r>
          </w:p>
        </w:tc>
        <w:tc>
          <w:tcPr>
            <w:tcW w:w="2400" w:type="dxa"/>
            <w:tcBorders>
              <w:top w:val="single" w:sz="12" w:space="0" w:color="A6A6A6"/>
              <w:left w:val="single" w:sz="12" w:space="0" w:color="A6A6A6"/>
              <w:bottom w:val="single" w:sz="12" w:space="0" w:color="A6A6A6"/>
              <w:right w:val="single" w:sz="12" w:space="0" w:color="A6A6A6"/>
            </w:tcBorders>
          </w:tcPr>
          <w:p w14:paraId="65903EE6" w14:textId="466E19BD" w:rsidR="00571497" w:rsidRPr="006945C0" w:rsidRDefault="00571497" w:rsidP="007E2BA6">
            <w:pPr>
              <w:jc w:val="right"/>
              <w:rPr>
                <w:rFonts w:ascii="Times New Roman" w:hAnsi="Times New Roman"/>
                <w:iCs/>
                <w:sz w:val="24"/>
                <w:szCs w:val="24"/>
              </w:rPr>
            </w:pPr>
            <w:r>
              <w:rPr>
                <w:rFonts w:ascii="Times New Roman" w:hAnsi="Times New Roman"/>
                <w:iCs/>
                <w:sz w:val="24"/>
                <w:szCs w:val="24"/>
              </w:rPr>
              <w:t>6 046 125,84 EUR</w:t>
            </w:r>
          </w:p>
        </w:tc>
      </w:tr>
    </w:tbl>
    <w:bookmarkEnd w:id="0"/>
    <w:p w14:paraId="755FBBFF" w14:textId="77777777" w:rsidR="006945C0" w:rsidRPr="006945C0" w:rsidRDefault="006945C0" w:rsidP="006945C0">
      <w:pPr>
        <w:spacing w:after="0" w:line="240" w:lineRule="auto"/>
        <w:jc w:val="both"/>
        <w:rPr>
          <w:rFonts w:ascii="Times New Roman" w:hAnsi="Times New Roman"/>
        </w:rPr>
      </w:pPr>
      <w:r w:rsidRPr="006945C0">
        <w:rPr>
          <w:rFonts w:ascii="Times New Roman" w:hAnsi="Times New Roman"/>
        </w:rPr>
        <w:tab/>
        <w:t>Pastabos:</w:t>
      </w:r>
    </w:p>
    <w:p w14:paraId="74BC1461" w14:textId="77777777" w:rsidR="006945C0" w:rsidRPr="006945C0" w:rsidRDefault="006945C0" w:rsidP="006945C0">
      <w:pPr>
        <w:spacing w:after="0" w:line="240" w:lineRule="auto"/>
        <w:jc w:val="both"/>
        <w:rPr>
          <w:rFonts w:ascii="Times New Roman" w:hAnsi="Times New Roman"/>
        </w:rPr>
      </w:pPr>
      <w:r w:rsidRPr="006945C0">
        <w:rPr>
          <w:rFonts w:ascii="Times New Roman" w:hAnsi="Times New Roman"/>
        </w:rPr>
        <w:tab/>
        <w:t>- Įstaiga turi teisę prašyti draudimo apsaugos patvirtinimo sertifikato SAM patikėtam turtui.</w:t>
      </w:r>
    </w:p>
    <w:p w14:paraId="6E66B90F" w14:textId="77777777" w:rsidR="006945C0" w:rsidRPr="006945C0" w:rsidRDefault="006945C0" w:rsidP="006945C0">
      <w:pPr>
        <w:jc w:val="both"/>
        <w:rPr>
          <w:rFonts w:ascii="Times New Roman" w:hAnsi="Times New Roman"/>
        </w:rPr>
      </w:pPr>
    </w:p>
    <w:p w14:paraId="75D65CF9" w14:textId="77777777" w:rsidR="006945C0" w:rsidRPr="006945C0" w:rsidRDefault="006945C0" w:rsidP="006945C0">
      <w:pPr>
        <w:pStyle w:val="Sraopastraipa"/>
        <w:numPr>
          <w:ilvl w:val="0"/>
          <w:numId w:val="40"/>
        </w:numPr>
        <w:spacing w:line="240" w:lineRule="auto"/>
        <w:contextualSpacing/>
      </w:pPr>
      <w:r w:rsidRPr="006945C0">
        <w:rPr>
          <w:b/>
        </w:rPr>
        <w:t>Laikotarpiai</w:t>
      </w:r>
      <w:r w:rsidRPr="006945C0">
        <w:t>:</w:t>
      </w:r>
    </w:p>
    <w:p w14:paraId="3BB9A548" w14:textId="11EDFB80" w:rsidR="006945C0" w:rsidRPr="006945C0" w:rsidRDefault="006945C0" w:rsidP="006945C0">
      <w:pPr>
        <w:pStyle w:val="Sraopastraipa"/>
        <w:numPr>
          <w:ilvl w:val="1"/>
          <w:numId w:val="41"/>
        </w:numPr>
        <w:spacing w:line="240" w:lineRule="auto"/>
        <w:contextualSpacing/>
      </w:pPr>
      <w:r w:rsidRPr="006945C0">
        <w:rPr>
          <w:b/>
        </w:rPr>
        <w:t>Draudimo apsaugos laikotarpis</w:t>
      </w:r>
      <w:r w:rsidRPr="006945C0">
        <w:t xml:space="preserve"> – 202</w:t>
      </w:r>
      <w:r w:rsidR="00AF4B17">
        <w:t>5</w:t>
      </w:r>
      <w:r w:rsidRPr="006945C0">
        <w:t>-0</w:t>
      </w:r>
      <w:r w:rsidR="00663F50">
        <w:t>3</w:t>
      </w:r>
      <w:r w:rsidRPr="006945C0">
        <w:t>-xx iki 202</w:t>
      </w:r>
      <w:r w:rsidR="00AF4B17">
        <w:t>6</w:t>
      </w:r>
      <w:r w:rsidRPr="006945C0">
        <w:t>-0</w:t>
      </w:r>
      <w:r w:rsidR="00663F50">
        <w:t>3</w:t>
      </w:r>
      <w:r w:rsidRPr="006945C0">
        <w:t>-xx.</w:t>
      </w:r>
    </w:p>
    <w:p w14:paraId="5C06997D" w14:textId="77777777" w:rsidR="006945C0" w:rsidRPr="006945C0" w:rsidRDefault="006945C0" w:rsidP="006945C0">
      <w:pPr>
        <w:jc w:val="both"/>
        <w:rPr>
          <w:rFonts w:ascii="Times New Roman" w:hAnsi="Times New Roman"/>
        </w:rPr>
      </w:pPr>
    </w:p>
    <w:p w14:paraId="043B448E" w14:textId="77777777" w:rsidR="006945C0" w:rsidRPr="006945C0" w:rsidRDefault="006945C0" w:rsidP="006945C0">
      <w:pPr>
        <w:pStyle w:val="Sraopastraipa"/>
        <w:numPr>
          <w:ilvl w:val="0"/>
          <w:numId w:val="40"/>
        </w:numPr>
        <w:spacing w:line="240" w:lineRule="auto"/>
        <w:contextualSpacing/>
      </w:pPr>
      <w:r w:rsidRPr="006945C0">
        <w:rPr>
          <w:b/>
        </w:rPr>
        <w:t>Besąlyginė išskaita:</w:t>
      </w:r>
    </w:p>
    <w:p w14:paraId="70C19D87" w14:textId="77777777" w:rsidR="006945C0" w:rsidRPr="006945C0" w:rsidRDefault="006945C0" w:rsidP="006945C0">
      <w:pPr>
        <w:pStyle w:val="Sraopastraipa"/>
      </w:pPr>
      <w:r w:rsidRPr="006945C0">
        <w:rPr>
          <w:b/>
        </w:rPr>
        <w:t>a) Nekilnojamasis turtas</w:t>
      </w:r>
      <w:r w:rsidRPr="006945C0">
        <w:t xml:space="preserve"> – ne daugiau kaip 200 EUR;</w:t>
      </w:r>
    </w:p>
    <w:p w14:paraId="4EC528BF" w14:textId="77777777" w:rsidR="006945C0" w:rsidRPr="006945C0" w:rsidRDefault="006945C0" w:rsidP="00AF4B17">
      <w:pPr>
        <w:pStyle w:val="Sraopastraipa"/>
        <w:ind w:left="1276"/>
      </w:pPr>
      <w:r w:rsidRPr="006945C0">
        <w:rPr>
          <w:b/>
        </w:rPr>
        <w:t>b) Kilnojamasis ilgalaikis turtas</w:t>
      </w:r>
      <w:r w:rsidRPr="006945C0">
        <w:t xml:space="preserve"> - 300 EUR, įrengimams, kurių draudimo suma viršija 200.000 EUR taikoma besąlyginė išskaita yra 30 proc. nuo nuostolio sumos, be ne mažiau nei 20.000 EUR</w:t>
      </w:r>
    </w:p>
    <w:p w14:paraId="7CB90605" w14:textId="77777777" w:rsidR="006945C0" w:rsidRPr="006945C0" w:rsidRDefault="006945C0" w:rsidP="006945C0">
      <w:pPr>
        <w:jc w:val="both"/>
        <w:rPr>
          <w:rFonts w:ascii="Times New Roman" w:hAnsi="Times New Roman"/>
        </w:rPr>
      </w:pPr>
    </w:p>
    <w:p w14:paraId="6128D777" w14:textId="77777777" w:rsidR="006945C0" w:rsidRPr="006945C0" w:rsidRDefault="006945C0" w:rsidP="006945C0">
      <w:pPr>
        <w:pStyle w:val="Sraopastraipa"/>
        <w:numPr>
          <w:ilvl w:val="0"/>
          <w:numId w:val="40"/>
        </w:numPr>
        <w:spacing w:line="240" w:lineRule="auto"/>
        <w:contextualSpacing/>
      </w:pPr>
      <w:r w:rsidRPr="006945C0">
        <w:rPr>
          <w:b/>
        </w:rPr>
        <w:t>Draudžiamos rizikos:</w:t>
      </w:r>
    </w:p>
    <w:p w14:paraId="76DECE90" w14:textId="77777777" w:rsidR="006945C0" w:rsidRPr="006945C0" w:rsidRDefault="006945C0" w:rsidP="006945C0">
      <w:pPr>
        <w:pStyle w:val="Sraopastraipa"/>
      </w:pPr>
      <w:r w:rsidRPr="006945C0">
        <w:rPr>
          <w:b/>
        </w:rPr>
        <w:t xml:space="preserve">a) Nekilnojamasis turtas </w:t>
      </w:r>
      <w:r w:rsidRPr="006945C0">
        <w:t>–</w:t>
      </w:r>
      <w:r w:rsidRPr="006945C0">
        <w:rPr>
          <w:b/>
        </w:rPr>
        <w:t xml:space="preserve"> </w:t>
      </w:r>
      <w:r w:rsidRPr="006945C0">
        <w:t>Visų rizikų draudimo variantas, įskaitant viršįtampių riziką (</w:t>
      </w:r>
      <w:proofErr w:type="spellStart"/>
      <w:r w:rsidRPr="006945C0">
        <w:t>sublimitas</w:t>
      </w:r>
      <w:proofErr w:type="spellEnd"/>
      <w:r w:rsidRPr="006945C0">
        <w:t xml:space="preserve"> – 10.000 EUR);</w:t>
      </w:r>
    </w:p>
    <w:p w14:paraId="5CA75E73" w14:textId="77777777" w:rsidR="006945C0" w:rsidRPr="006945C0" w:rsidRDefault="006945C0" w:rsidP="006945C0">
      <w:pPr>
        <w:pStyle w:val="Sraopastraipa"/>
      </w:pPr>
      <w:r w:rsidRPr="006945C0">
        <w:rPr>
          <w:b/>
        </w:rPr>
        <w:t>b) Kilnojamasis ilgalaikis turtas</w:t>
      </w:r>
      <w:r w:rsidRPr="006945C0">
        <w:t xml:space="preserve"> – išvardintų rizikų draudimo variantas nuo ugnies, vandens, gamtinių jėgų, vagystės ir trečiųjų asmenų piktavališkos veikos, transporto priemonės atsitrenkimo, ir stiklo dūžio rizikų, įskaitant viršįtampių riziką (</w:t>
      </w:r>
      <w:proofErr w:type="spellStart"/>
      <w:r w:rsidRPr="006945C0">
        <w:t>sublimitas</w:t>
      </w:r>
      <w:proofErr w:type="spellEnd"/>
      <w:r w:rsidRPr="006945C0">
        <w:t xml:space="preserve"> – 10.000 EUR).</w:t>
      </w:r>
    </w:p>
    <w:p w14:paraId="1BDF5099" w14:textId="77777777" w:rsidR="006945C0" w:rsidRPr="006945C0" w:rsidRDefault="006945C0" w:rsidP="006945C0">
      <w:pPr>
        <w:pStyle w:val="Sraopastraipa"/>
      </w:pPr>
    </w:p>
    <w:p w14:paraId="6123C9DB" w14:textId="77777777" w:rsidR="006945C0" w:rsidRPr="006945C0" w:rsidRDefault="006945C0" w:rsidP="006945C0">
      <w:pPr>
        <w:pStyle w:val="Sraopastraipa"/>
        <w:numPr>
          <w:ilvl w:val="0"/>
          <w:numId w:val="40"/>
        </w:numPr>
        <w:spacing w:line="240" w:lineRule="auto"/>
        <w:contextualSpacing/>
        <w:rPr>
          <w:b/>
        </w:rPr>
      </w:pPr>
      <w:r w:rsidRPr="006945C0">
        <w:rPr>
          <w:b/>
        </w:rPr>
        <w:t>Papildomos sąlygos:</w:t>
      </w:r>
    </w:p>
    <w:p w14:paraId="3503D351" w14:textId="77777777" w:rsidR="006945C0" w:rsidRPr="006945C0" w:rsidRDefault="006945C0" w:rsidP="006945C0">
      <w:pPr>
        <w:pStyle w:val="Sraopastraipa"/>
        <w:numPr>
          <w:ilvl w:val="1"/>
          <w:numId w:val="42"/>
        </w:numPr>
        <w:spacing w:line="240" w:lineRule="auto"/>
        <w:contextualSpacing/>
      </w:pPr>
      <w:r w:rsidRPr="006945C0">
        <w:t>Naudos gavėjai:</w:t>
      </w:r>
    </w:p>
    <w:p w14:paraId="6ECE8E75" w14:textId="77777777" w:rsidR="006945C0" w:rsidRPr="006945C0" w:rsidRDefault="006945C0" w:rsidP="006945C0">
      <w:pPr>
        <w:pStyle w:val="Sraopastraipa"/>
        <w:numPr>
          <w:ilvl w:val="2"/>
          <w:numId w:val="42"/>
        </w:numPr>
        <w:spacing w:line="240" w:lineRule="auto"/>
        <w:contextualSpacing/>
      </w:pPr>
      <w:r w:rsidRPr="006945C0">
        <w:t>Perkančiajai organizacijai priklausančio ilgalaikio turto – VšĮ Respublikinė Panevėžio ligoninė.</w:t>
      </w:r>
    </w:p>
    <w:p w14:paraId="053C1C03" w14:textId="77777777" w:rsidR="006945C0" w:rsidRPr="006945C0" w:rsidRDefault="006945C0" w:rsidP="006945C0">
      <w:pPr>
        <w:pStyle w:val="Sraopastraipa"/>
        <w:numPr>
          <w:ilvl w:val="1"/>
          <w:numId w:val="42"/>
        </w:numPr>
        <w:spacing w:line="240" w:lineRule="auto"/>
        <w:contextualSpacing/>
      </w:pPr>
      <w:r w:rsidRPr="006945C0">
        <w:t>Nekilnojamasis turtas draudžiamas atkuriamąją verte – analogiško, t. y. tokios pat paskirties, konstrukcijos, panaudojus tokias pat medžiagas ir įrangą, būdingą tai vietovei naujo pastato atkūrimo vertė, kuri apima pastato pastatymą, įskaitant konstravimą bei projektavimą ir kt.</w:t>
      </w:r>
    </w:p>
    <w:p w14:paraId="6E0B5C27" w14:textId="77777777" w:rsidR="006945C0" w:rsidRPr="006945C0" w:rsidRDefault="006945C0" w:rsidP="006945C0">
      <w:pPr>
        <w:pStyle w:val="Sraopastraipa"/>
        <w:numPr>
          <w:ilvl w:val="1"/>
          <w:numId w:val="42"/>
        </w:numPr>
        <w:spacing w:line="240" w:lineRule="auto"/>
        <w:contextualSpacing/>
      </w:pPr>
      <w:r w:rsidRPr="006945C0">
        <w:t>Kilnojamo turto vertė:</w:t>
      </w:r>
    </w:p>
    <w:p w14:paraId="44DB45CB" w14:textId="77777777" w:rsidR="006945C0" w:rsidRPr="006945C0" w:rsidRDefault="006945C0" w:rsidP="006945C0">
      <w:pPr>
        <w:pStyle w:val="Sraopastraipa"/>
        <w:numPr>
          <w:ilvl w:val="2"/>
          <w:numId w:val="42"/>
        </w:numPr>
        <w:spacing w:line="240" w:lineRule="auto"/>
        <w:contextualSpacing/>
      </w:pPr>
      <w:r w:rsidRPr="006945C0">
        <w:t>Visi įrengimai, kurie įsigyti nauji ir kurių techninis nusidėvėjimas įvykio dienai yra iki 70 %, draudžiami atkūrimo verte.</w:t>
      </w:r>
    </w:p>
    <w:p w14:paraId="2B115FE1" w14:textId="77777777" w:rsidR="006945C0" w:rsidRPr="006945C0" w:rsidRDefault="006945C0" w:rsidP="006945C0">
      <w:pPr>
        <w:pStyle w:val="Sraopastraipa"/>
        <w:numPr>
          <w:ilvl w:val="2"/>
          <w:numId w:val="42"/>
        </w:numPr>
        <w:spacing w:line="240" w:lineRule="auto"/>
        <w:contextualSpacing/>
      </w:pPr>
      <w:r w:rsidRPr="006945C0">
        <w:t>Įrengimai:</w:t>
      </w:r>
    </w:p>
    <w:p w14:paraId="5497FA20" w14:textId="77777777" w:rsidR="006945C0" w:rsidRPr="006945C0" w:rsidRDefault="006945C0" w:rsidP="006945C0">
      <w:pPr>
        <w:pStyle w:val="Sraopastraipa"/>
        <w:numPr>
          <w:ilvl w:val="3"/>
          <w:numId w:val="42"/>
        </w:numPr>
        <w:spacing w:line="240" w:lineRule="auto"/>
        <w:contextualSpacing/>
      </w:pPr>
      <w:r w:rsidRPr="006945C0">
        <w:t>kurie įsigyti nauji ir kurių amžius ne daugiau kaip 5 metai, nepriklausomai nuo jų nusidėvėjimo, draudžiami atkūrimo verte.</w:t>
      </w:r>
    </w:p>
    <w:p w14:paraId="65639116" w14:textId="77777777" w:rsidR="006945C0" w:rsidRPr="006945C0" w:rsidRDefault="006945C0" w:rsidP="006945C0">
      <w:pPr>
        <w:pStyle w:val="Sraopastraipa"/>
        <w:numPr>
          <w:ilvl w:val="3"/>
          <w:numId w:val="42"/>
        </w:numPr>
        <w:spacing w:line="240" w:lineRule="auto"/>
        <w:contextualSpacing/>
      </w:pPr>
      <w:r w:rsidRPr="006945C0">
        <w:lastRenderedPageBreak/>
        <w:t>kurie įsigyti ne nauji arba kurių amžius yra daugiau kaip 5 metai ir nusidėvėjimas viršija 70 %, draudžiami sutartine verte.</w:t>
      </w:r>
    </w:p>
    <w:p w14:paraId="37C1F5AC" w14:textId="77777777" w:rsidR="006945C0" w:rsidRPr="006945C0" w:rsidRDefault="006945C0" w:rsidP="006945C0">
      <w:pPr>
        <w:pStyle w:val="Sraopastraipa"/>
        <w:numPr>
          <w:ilvl w:val="2"/>
          <w:numId w:val="42"/>
        </w:numPr>
        <w:spacing w:line="240" w:lineRule="auto"/>
        <w:contextualSpacing/>
      </w:pPr>
      <w:r w:rsidRPr="006945C0">
        <w:t>Sutartinė verte – 70 % buhalterinės įsigijimo vertės.</w:t>
      </w:r>
    </w:p>
    <w:p w14:paraId="26FAAAEB" w14:textId="77777777" w:rsidR="006945C0" w:rsidRPr="006945C0" w:rsidRDefault="006945C0" w:rsidP="006945C0">
      <w:pPr>
        <w:pStyle w:val="Sraopastraipa"/>
        <w:numPr>
          <w:ilvl w:val="1"/>
          <w:numId w:val="42"/>
        </w:numPr>
        <w:spacing w:line="240" w:lineRule="auto"/>
        <w:contextualSpacing/>
      </w:pPr>
      <w:r w:rsidRPr="006945C0">
        <w:t>Kilnojamas turtas draudžiamas kartu su PVM.</w:t>
      </w:r>
    </w:p>
    <w:p w14:paraId="797BAE44" w14:textId="77777777" w:rsidR="006945C0" w:rsidRPr="006945C0" w:rsidRDefault="006945C0" w:rsidP="006945C0">
      <w:pPr>
        <w:pStyle w:val="Sraopastraipa"/>
        <w:numPr>
          <w:ilvl w:val="1"/>
          <w:numId w:val="42"/>
        </w:numPr>
        <w:spacing w:line="240" w:lineRule="auto"/>
        <w:contextualSpacing/>
      </w:pPr>
      <w:r w:rsidRPr="006945C0">
        <w:t>Pastatai kartu apdraudžiami su visais jų įrenginiais, konstrukcijomis ir elementas pagal statybinį projektą, taip pat ir turtas pritvirtintas prie pastato išorinių sienų ir stogų, nepriklausomai kaip jie apskaityti buhalterijos dokumentuose.</w:t>
      </w:r>
    </w:p>
    <w:p w14:paraId="18D9700D" w14:textId="77777777" w:rsidR="006945C0" w:rsidRPr="006945C0" w:rsidRDefault="006945C0" w:rsidP="006945C0">
      <w:pPr>
        <w:pStyle w:val="Sraopastraipa"/>
        <w:numPr>
          <w:ilvl w:val="1"/>
          <w:numId w:val="42"/>
        </w:numPr>
        <w:tabs>
          <w:tab w:val="left" w:pos="426"/>
        </w:tabs>
        <w:spacing w:line="240" w:lineRule="auto"/>
        <w:contextualSpacing/>
      </w:pPr>
      <w:r w:rsidRPr="006945C0">
        <w:t>Draudikas sutinka, kad Draudėjas turi teisę turtą atstatyti kitokiais konstrukciniais ar technologiniais sprendimais nei buvo iki draudžiamojo įvykio, tačiau draudimo išmokos suma negali viršyti sumos, kuri būtų buvusi mokama, jei draudėjas turtą atstatinėtų tokiais pat konstrukciniais ar technologiniais sprendimais ir samdant tą patį gamintoją/ tiekėją, jeigu jis teikia šias paslaugas.</w:t>
      </w:r>
    </w:p>
    <w:p w14:paraId="68AC5440" w14:textId="77777777" w:rsidR="006945C0" w:rsidRPr="006945C0" w:rsidRDefault="006945C0" w:rsidP="006945C0">
      <w:pPr>
        <w:pStyle w:val="Sraopastraipa"/>
        <w:numPr>
          <w:ilvl w:val="1"/>
          <w:numId w:val="42"/>
        </w:numPr>
        <w:tabs>
          <w:tab w:val="left" w:pos="709"/>
        </w:tabs>
        <w:spacing w:line="240" w:lineRule="auto"/>
        <w:contextualSpacing/>
        <w:rPr>
          <w:color w:val="000000"/>
        </w:rPr>
      </w:pPr>
      <w:r w:rsidRPr="006945C0">
        <w:rPr>
          <w:color w:val="000000"/>
        </w:rPr>
        <w:t xml:space="preserve">Draudikas atlygina žalą dėl netiesioginio žaibo įtrenkimo, viršįtampių, nuo Draudėjo nepriklausančio elektros srovės dingimo, įžeminimo pažeidimo, elektros srovės poveikio. Išmokos limitas vienam įvykiui ir visam sutarties galiojimo laikotarpiui 10.000 </w:t>
      </w:r>
      <w:r w:rsidRPr="006945C0">
        <w:t>EUR</w:t>
      </w:r>
      <w:r w:rsidRPr="006945C0">
        <w:rPr>
          <w:color w:val="000000"/>
        </w:rPr>
        <w:t xml:space="preserve">.  </w:t>
      </w:r>
    </w:p>
    <w:p w14:paraId="3628F790" w14:textId="77777777" w:rsidR="006945C0" w:rsidRPr="006945C0" w:rsidRDefault="006945C0" w:rsidP="006945C0">
      <w:pPr>
        <w:pStyle w:val="Sraopastraipa"/>
        <w:numPr>
          <w:ilvl w:val="1"/>
          <w:numId w:val="42"/>
        </w:numPr>
        <w:tabs>
          <w:tab w:val="left" w:pos="567"/>
          <w:tab w:val="left" w:pos="1276"/>
        </w:tabs>
        <w:spacing w:line="240" w:lineRule="auto"/>
        <w:contextualSpacing/>
      </w:pPr>
      <w:r w:rsidRPr="006945C0">
        <w:t>Statybos ir remonto darbai, kuriems pagal LR įstatymus reikalingas statybos inspekcijos leidimas ir kurių sąmata neviršija 60.000,00 EUR (neskaičiuojant įrangos, tik darbų kaina), nėra laikomi rizikos padidėjimu.</w:t>
      </w:r>
    </w:p>
    <w:p w14:paraId="5CAE20C2" w14:textId="77777777" w:rsidR="006945C0" w:rsidRPr="006945C0" w:rsidRDefault="006945C0" w:rsidP="006945C0">
      <w:pPr>
        <w:pStyle w:val="Sraopastraipa"/>
        <w:numPr>
          <w:ilvl w:val="1"/>
          <w:numId w:val="42"/>
        </w:numPr>
        <w:tabs>
          <w:tab w:val="left" w:pos="567"/>
          <w:tab w:val="left" w:pos="1276"/>
        </w:tabs>
        <w:spacing w:line="240" w:lineRule="auto"/>
        <w:contextualSpacing/>
      </w:pPr>
      <w:r w:rsidRPr="006945C0">
        <w:rPr>
          <w:bCs/>
        </w:rPr>
        <w:t xml:space="preserve">   Kartu apdraudžiami reklaminiai stendai, iškabos, plakatai pirmosios rizikos draudimu, draudimo suma 15 000 EUR.</w:t>
      </w:r>
    </w:p>
    <w:p w14:paraId="1F2B9D54" w14:textId="77777777" w:rsidR="006945C0" w:rsidRPr="006945C0" w:rsidRDefault="006945C0" w:rsidP="006945C0">
      <w:pPr>
        <w:pStyle w:val="Sraopastraipa"/>
        <w:numPr>
          <w:ilvl w:val="1"/>
          <w:numId w:val="42"/>
        </w:numPr>
        <w:spacing w:line="240" w:lineRule="auto"/>
        <w:contextualSpacing/>
      </w:pPr>
      <w:r w:rsidRPr="006945C0">
        <w:t>Nuostoliu taip pat laikoma ir draudimo išmoka mokama už draudėjo papildomas išlaidas, susijusias su nuostolių mažinimu, nuostolio nustatymo, žalos vietos valymo ir tvarkymo, išlikusio pastato dalies nugriovimo, šiukšlių išvežimo, daiktų perkėlimo ar saugojimo bei programinės įrangos atstatymo išlaidos po draudžiamojo įvykio. Draudimo vietos valymo ir atliekų šalinimo išlaidos sudaro 3% nuo draudimo sumos (pirma rizika).</w:t>
      </w:r>
    </w:p>
    <w:p w14:paraId="673F53BD" w14:textId="77777777" w:rsidR="006945C0" w:rsidRPr="006945C0" w:rsidRDefault="006945C0" w:rsidP="006945C0">
      <w:pPr>
        <w:pStyle w:val="Sraopastraipa"/>
        <w:numPr>
          <w:ilvl w:val="1"/>
          <w:numId w:val="42"/>
        </w:numPr>
        <w:spacing w:line="240" w:lineRule="auto"/>
        <w:contextualSpacing/>
      </w:pPr>
      <w:r w:rsidRPr="006945C0">
        <w:t>Jei draudžiamasis įvykis atsitiko dėl trečiųjų asmenų kaltės ir tai nėra susijusi įmonė/ asmuo, yra nustatyti kaltininkai ir jų kaltė įrodyta, draudikas moka draudimo išmoką neišskaičiuodamas besąlyginės išskaitos.</w:t>
      </w:r>
    </w:p>
    <w:p w14:paraId="037C6AA8" w14:textId="77777777" w:rsidR="006945C0" w:rsidRPr="006945C0" w:rsidRDefault="006945C0" w:rsidP="006945C0">
      <w:pPr>
        <w:pStyle w:val="Sraopastraipa"/>
        <w:numPr>
          <w:ilvl w:val="1"/>
          <w:numId w:val="42"/>
        </w:numPr>
        <w:tabs>
          <w:tab w:val="left" w:pos="567"/>
          <w:tab w:val="left" w:pos="1276"/>
        </w:tabs>
        <w:spacing w:line="240" w:lineRule="auto"/>
        <w:contextualSpacing/>
      </w:pPr>
      <w:r w:rsidRPr="006945C0">
        <w:t>Didelis neatsargumas nėra laikomas nedraudžiamuoju įvykiu.</w:t>
      </w:r>
    </w:p>
    <w:p w14:paraId="57145F36" w14:textId="77777777" w:rsidR="006945C0" w:rsidRPr="006945C0" w:rsidRDefault="006945C0" w:rsidP="006945C0">
      <w:pPr>
        <w:pStyle w:val="Sraopastraipa"/>
        <w:numPr>
          <w:ilvl w:val="1"/>
          <w:numId w:val="42"/>
        </w:numPr>
        <w:spacing w:line="240" w:lineRule="auto"/>
        <w:contextualSpacing/>
      </w:pPr>
      <w:r w:rsidRPr="006945C0">
        <w:t>Draudikas sutinka netaikyti regreso į draudėjo steigėją, išskyrus tyčios atvejus.</w:t>
      </w:r>
    </w:p>
    <w:p w14:paraId="43956C97" w14:textId="77777777" w:rsidR="006945C0" w:rsidRPr="006945C0" w:rsidRDefault="006945C0" w:rsidP="006945C0">
      <w:pPr>
        <w:pStyle w:val="Sraopastraipa"/>
        <w:numPr>
          <w:ilvl w:val="1"/>
          <w:numId w:val="42"/>
        </w:numPr>
        <w:spacing w:line="240" w:lineRule="auto"/>
        <w:contextualSpacing/>
      </w:pPr>
      <w:r w:rsidRPr="006945C0">
        <w:t>Draudėju ar jo atstovu, ar su draudėju susijusiais asmenimis yra laikomi vadovaujantis įstaigos personalas ir direktorius. Draudimo taisyklėse numatytos Draudėjo teisės ir pareigos Draudėjui yra taikomos tik vadovaujančio įstaigos personalo ir direktoriaus atžvilgiu.</w:t>
      </w:r>
    </w:p>
    <w:p w14:paraId="5673ABC1" w14:textId="73AF5958" w:rsidR="006945C0" w:rsidRPr="006945C0" w:rsidRDefault="006945C0" w:rsidP="006945C0">
      <w:pPr>
        <w:pStyle w:val="Sraopastraipa"/>
        <w:numPr>
          <w:ilvl w:val="1"/>
          <w:numId w:val="42"/>
        </w:numPr>
        <w:tabs>
          <w:tab w:val="left" w:pos="567"/>
          <w:tab w:val="left" w:pos="1276"/>
        </w:tabs>
        <w:spacing w:line="240" w:lineRule="auto"/>
        <w:contextualSpacing/>
      </w:pPr>
      <w:r w:rsidRPr="006945C0">
        <w:t>Draudimo vertei pagal atskiras kategorijas viršijant draudimo sumą iki 15 %, nėra taikoma nevisiško draudimo sąlyga.</w:t>
      </w:r>
    </w:p>
    <w:p w14:paraId="2E90EF38" w14:textId="77777777" w:rsidR="006945C0" w:rsidRPr="006945C0" w:rsidRDefault="006945C0" w:rsidP="006945C0">
      <w:pPr>
        <w:pStyle w:val="Sraopastraipa"/>
        <w:numPr>
          <w:ilvl w:val="1"/>
          <w:numId w:val="42"/>
        </w:numPr>
        <w:spacing w:line="240" w:lineRule="auto"/>
        <w:contextualSpacing/>
      </w:pPr>
      <w:r w:rsidRPr="006945C0">
        <w:t xml:space="preserve">Vienas įvykis reiškia visus atskirus nuostolius, patirtus per bet kurį Nuostolių laikotarpį, kylančius iš ar tiesiogiai nulemtus vieno įvykio. Nuostolių laikotarpis šiame kontekste reiškia nepertraukiamą 72 valandų laikotarpį, kurio metu Audra, Liūtis, Kruša, Potvynis, ar kitas </w:t>
      </w:r>
      <w:r w:rsidRPr="006945C0">
        <w:rPr>
          <w:b/>
          <w:i/>
        </w:rPr>
        <w:t>gamtinių jėgų</w:t>
      </w:r>
      <w:r w:rsidRPr="006945C0">
        <w:t xml:space="preserve"> draudžiamasis įvykis padaro žalos ar nuostolių;</w:t>
      </w:r>
    </w:p>
    <w:p w14:paraId="09360499" w14:textId="77777777" w:rsidR="006945C0" w:rsidRPr="006945C0" w:rsidRDefault="006945C0" w:rsidP="006945C0">
      <w:pPr>
        <w:pStyle w:val="Sraopastraipa"/>
        <w:numPr>
          <w:ilvl w:val="0"/>
          <w:numId w:val="40"/>
        </w:numPr>
        <w:spacing w:line="240" w:lineRule="auto"/>
        <w:contextualSpacing/>
        <w:rPr>
          <w:b/>
        </w:rPr>
      </w:pPr>
      <w:r w:rsidRPr="006945C0">
        <w:rPr>
          <w:b/>
        </w:rPr>
        <w:t>Kitos sąlygos:</w:t>
      </w:r>
    </w:p>
    <w:p w14:paraId="785B1F78" w14:textId="77777777" w:rsidR="006945C0" w:rsidRPr="006945C0" w:rsidRDefault="006945C0" w:rsidP="006945C0">
      <w:pPr>
        <w:pStyle w:val="Sraopastraipa"/>
        <w:numPr>
          <w:ilvl w:val="1"/>
          <w:numId w:val="40"/>
        </w:numPr>
        <w:spacing w:line="240" w:lineRule="auto"/>
        <w:contextualSpacing/>
        <w:rPr>
          <w:b/>
        </w:rPr>
      </w:pPr>
      <w:r w:rsidRPr="006945C0">
        <w:rPr>
          <w:bCs/>
          <w:color w:val="000000"/>
        </w:rPr>
        <w:t>Draudimo sutarčiai taikoma teisė – Lietuvos Respublikos teisė ir jurisdikcija ir Lietuvos arbitražas.</w:t>
      </w:r>
    </w:p>
    <w:p w14:paraId="5AD34025" w14:textId="77777777" w:rsidR="006945C0" w:rsidRPr="006945C0" w:rsidRDefault="006945C0" w:rsidP="006945C0">
      <w:pPr>
        <w:pStyle w:val="Sraopastraipa"/>
        <w:numPr>
          <w:ilvl w:val="1"/>
          <w:numId w:val="40"/>
        </w:numPr>
        <w:spacing w:line="240" w:lineRule="auto"/>
        <w:contextualSpacing/>
        <w:rPr>
          <w:b/>
        </w:rPr>
      </w:pPr>
      <w:r w:rsidRPr="006945C0">
        <w:t xml:space="preserve">Draudimo įmoka naujai draudžiamam turtui paskaičiuojama proporcingai draudimo sutarties galiojimo laikotarpiui iki draudimo sutarties pabaigos, jeigu naujai įsigytas turtas yra tos pačios rizikos, kaip ir draudžiamas pagal šią sutartį. </w:t>
      </w:r>
    </w:p>
    <w:p w14:paraId="7550A786" w14:textId="77777777" w:rsidR="006945C0" w:rsidRPr="006945C0" w:rsidRDefault="006945C0" w:rsidP="006945C0">
      <w:pPr>
        <w:pStyle w:val="Sraopastraipa"/>
        <w:numPr>
          <w:ilvl w:val="1"/>
          <w:numId w:val="40"/>
        </w:numPr>
        <w:spacing w:line="240" w:lineRule="auto"/>
        <w:contextualSpacing/>
        <w:rPr>
          <w:b/>
        </w:rPr>
      </w:pPr>
      <w:r w:rsidRPr="006945C0">
        <w:lastRenderedPageBreak/>
        <w:t>Draudikas įsipareigoja per 5 (penkias) darbo dieną nuo pranešimo gavimo dienos, Draudėjui pardavus, nurašius, nebeeksploatuojant turto (pastato, statinio, gamybinio įrengimo ar mobilaus įrengimo) ir apie tai informavus Paslaugos teikėją, suskaičiuoti nepanaudotą įmokos likutį ir per 10 (dešimt) darbo dienų, Draudėjui pareikalavus, pervesti į Draudėjo atsiskaitomąją sąskaitą, neišskaičiavus administracinių sąnaudų sumos.</w:t>
      </w:r>
    </w:p>
    <w:p w14:paraId="3237C8F3" w14:textId="77777777" w:rsidR="006945C0" w:rsidRPr="006945C0" w:rsidRDefault="006945C0" w:rsidP="006945C0">
      <w:pPr>
        <w:pStyle w:val="Sraopastraipa"/>
        <w:numPr>
          <w:ilvl w:val="1"/>
          <w:numId w:val="40"/>
        </w:numPr>
        <w:spacing w:line="240" w:lineRule="auto"/>
        <w:contextualSpacing/>
        <w:rPr>
          <w:b/>
        </w:rPr>
      </w:pPr>
      <w:r w:rsidRPr="006945C0">
        <w:t xml:space="preserve">Sutartyje numatyti Paslaugų metiniai tarifai nurodytam apklausos sąlygoms turtui negali būti keičiami visą Sutarties galiojimo laikotarpį, jeigu rizika nepadidėja. Kaina dėl kainų lygio pasikeitimo ar mokesčių pasikeitimo, nebus perskaičiuojama. </w:t>
      </w:r>
    </w:p>
    <w:p w14:paraId="2124E321" w14:textId="77777777" w:rsidR="006945C0" w:rsidRPr="006945C0" w:rsidRDefault="006945C0" w:rsidP="006945C0">
      <w:pPr>
        <w:pStyle w:val="Sraopastraipa"/>
        <w:numPr>
          <w:ilvl w:val="1"/>
          <w:numId w:val="40"/>
        </w:numPr>
        <w:spacing w:line="240" w:lineRule="auto"/>
        <w:contextualSpacing/>
        <w:rPr>
          <w:b/>
        </w:rPr>
      </w:pPr>
      <w:r w:rsidRPr="006945C0">
        <w:t>Įtraukimas Draudimo įmoka apskaičiuojama proporcingai draudimo apsaugos suteikimo dienų skaičiui.</w:t>
      </w:r>
    </w:p>
    <w:p w14:paraId="1F2A1C17" w14:textId="77777777" w:rsidR="006945C0" w:rsidRPr="006945C0" w:rsidRDefault="006945C0" w:rsidP="006945C0">
      <w:pPr>
        <w:pStyle w:val="Sraopastraipa"/>
        <w:numPr>
          <w:ilvl w:val="1"/>
          <w:numId w:val="40"/>
        </w:numPr>
        <w:spacing w:line="240" w:lineRule="auto"/>
        <w:contextualSpacing/>
        <w:rPr>
          <w:b/>
        </w:rPr>
      </w:pPr>
      <w:r w:rsidRPr="006945C0">
        <w:rPr>
          <w:lang w:eastAsia="ar-SA"/>
        </w:rPr>
        <w:t>Pranešimas apie rizikos pasikeitimą: apie rizikos pasikeitimą Draudėjas praneša Draudikui per 5 darbo dienos.</w:t>
      </w:r>
      <w:r w:rsidRPr="006945C0">
        <w:rPr>
          <w:b/>
          <w:lang w:eastAsia="ar-SA"/>
        </w:rPr>
        <w:t xml:space="preserve"> </w:t>
      </w:r>
    </w:p>
    <w:p w14:paraId="2D84738D" w14:textId="77777777" w:rsidR="006945C0" w:rsidRPr="006945C0" w:rsidRDefault="006945C0" w:rsidP="006945C0">
      <w:pPr>
        <w:pStyle w:val="Sraopastraipa"/>
        <w:numPr>
          <w:ilvl w:val="1"/>
          <w:numId w:val="40"/>
        </w:numPr>
        <w:tabs>
          <w:tab w:val="left" w:pos="709"/>
        </w:tabs>
        <w:spacing w:line="240" w:lineRule="auto"/>
        <w:contextualSpacing/>
        <w:rPr>
          <w:bCs/>
          <w:color w:val="000000"/>
        </w:rPr>
      </w:pPr>
      <w:r w:rsidRPr="006945C0">
        <w:rPr>
          <w:bCs/>
          <w:color w:val="000000"/>
        </w:rPr>
        <w:t xml:space="preserve">Draudimo sutarties pagrindas – patvirtintos ir galiojančios standartinės draudimo bendrovių draudimo taisyklės, tiek kiek neprieštarauja šioje techninėje specifikacijoje nurodytoms sąlygoms. </w:t>
      </w:r>
    </w:p>
    <w:p w14:paraId="4D51AFDB" w14:textId="77777777" w:rsidR="006945C0" w:rsidRPr="006945C0" w:rsidRDefault="006945C0" w:rsidP="006945C0">
      <w:pPr>
        <w:pStyle w:val="Sraopastraipa"/>
        <w:numPr>
          <w:ilvl w:val="1"/>
          <w:numId w:val="40"/>
        </w:numPr>
        <w:tabs>
          <w:tab w:val="left" w:pos="709"/>
        </w:tabs>
        <w:spacing w:line="240" w:lineRule="auto"/>
        <w:contextualSpacing/>
        <w:rPr>
          <w:bCs/>
          <w:color w:val="000000"/>
        </w:rPr>
      </w:pPr>
      <w:r w:rsidRPr="006945C0">
        <w:rPr>
          <w:bCs/>
          <w:color w:val="000000"/>
        </w:rPr>
        <w:t>Visos šioje techninėje specifikacijoje nurodytos sąlygos laikomos specialiosiomis ir turi taikymo pirmenybę draudimo rūšies taisyklių atžvilgiu. Draudimo rūšies taisyklių punktai, prieštaraujantys ar siaurinantys šios specifikacijos nuostatas, laikomi negaliojančiais.</w:t>
      </w:r>
    </w:p>
    <w:p w14:paraId="51D430E9" w14:textId="77777777" w:rsidR="006945C0" w:rsidRPr="006945C0" w:rsidRDefault="006945C0" w:rsidP="006945C0">
      <w:pPr>
        <w:pStyle w:val="Sraopastraipa"/>
        <w:numPr>
          <w:ilvl w:val="1"/>
          <w:numId w:val="40"/>
        </w:numPr>
        <w:tabs>
          <w:tab w:val="left" w:pos="709"/>
        </w:tabs>
        <w:spacing w:line="240" w:lineRule="auto"/>
        <w:contextualSpacing/>
        <w:rPr>
          <w:bCs/>
          <w:color w:val="000000"/>
        </w:rPr>
      </w:pPr>
      <w:r w:rsidRPr="006945C0">
        <w:rPr>
          <w:bCs/>
          <w:color w:val="000000"/>
        </w:rPr>
        <w:t>Draudimo įmoka mokama ketvirtinėmis įmokomis, pirmai įmokai nustatomas 14 dienų mokėjimo atidėjimo terminas.</w:t>
      </w:r>
    </w:p>
    <w:p w14:paraId="54653801" w14:textId="77777777" w:rsidR="006945C0" w:rsidRPr="006945C0" w:rsidRDefault="006945C0" w:rsidP="006945C0">
      <w:pPr>
        <w:pStyle w:val="Sraopastraipa"/>
        <w:numPr>
          <w:ilvl w:val="0"/>
          <w:numId w:val="40"/>
        </w:numPr>
        <w:tabs>
          <w:tab w:val="left" w:pos="709"/>
        </w:tabs>
        <w:spacing w:line="240" w:lineRule="auto"/>
        <w:contextualSpacing/>
        <w:rPr>
          <w:b/>
          <w:bCs/>
          <w:color w:val="000000"/>
        </w:rPr>
      </w:pPr>
      <w:r w:rsidRPr="006945C0">
        <w:rPr>
          <w:b/>
          <w:bCs/>
          <w:color w:val="000000"/>
        </w:rPr>
        <w:t>Išmokos/žalos:</w:t>
      </w:r>
    </w:p>
    <w:p w14:paraId="247BBF19" w14:textId="0F0412FE" w:rsidR="006945C0" w:rsidRPr="006945C0" w:rsidRDefault="006945C0" w:rsidP="006945C0">
      <w:pPr>
        <w:pStyle w:val="Sraopastraipa"/>
        <w:numPr>
          <w:ilvl w:val="1"/>
          <w:numId w:val="40"/>
        </w:numPr>
        <w:tabs>
          <w:tab w:val="left" w:pos="709"/>
        </w:tabs>
        <w:spacing w:line="240" w:lineRule="auto"/>
        <w:contextualSpacing/>
        <w:rPr>
          <w:bCs/>
          <w:color w:val="000000"/>
        </w:rPr>
      </w:pPr>
      <w:r w:rsidRPr="006945C0">
        <w:rPr>
          <w:bCs/>
          <w:color w:val="000000"/>
        </w:rPr>
        <w:t>2020 metais – medicininio aparato kompiuteris 39</w:t>
      </w:r>
      <w:r w:rsidR="00AF4B17">
        <w:rPr>
          <w:bCs/>
          <w:color w:val="000000"/>
        </w:rPr>
        <w:t xml:space="preserve"> </w:t>
      </w:r>
      <w:r w:rsidRPr="006945C0">
        <w:rPr>
          <w:bCs/>
          <w:color w:val="000000"/>
        </w:rPr>
        <w:t>300,00 Eur</w:t>
      </w:r>
      <w:r w:rsidR="00CD2325">
        <w:rPr>
          <w:bCs/>
          <w:color w:val="000000"/>
        </w:rPr>
        <w:t>.</w:t>
      </w:r>
    </w:p>
    <w:p w14:paraId="3A5EDB8D" w14:textId="0BD53FFA" w:rsidR="006945C0" w:rsidRPr="006945C0" w:rsidRDefault="006945C0" w:rsidP="006945C0">
      <w:pPr>
        <w:pStyle w:val="Sraopastraipa"/>
        <w:numPr>
          <w:ilvl w:val="1"/>
          <w:numId w:val="40"/>
        </w:numPr>
        <w:tabs>
          <w:tab w:val="left" w:pos="709"/>
        </w:tabs>
        <w:spacing w:line="240" w:lineRule="auto"/>
        <w:contextualSpacing/>
        <w:rPr>
          <w:bCs/>
          <w:color w:val="000000"/>
        </w:rPr>
      </w:pPr>
      <w:r w:rsidRPr="006945C0">
        <w:rPr>
          <w:bCs/>
          <w:color w:val="000000"/>
        </w:rPr>
        <w:t>2021 metais – įvykių skaičius-4. Bendrai išmokėta suma 50 571,00 Eur. Didžiausia išmoka Angiografo monitorius 49 383,00 Eur</w:t>
      </w:r>
      <w:r w:rsidR="00CD2325">
        <w:rPr>
          <w:bCs/>
          <w:color w:val="000000"/>
        </w:rPr>
        <w:t>.</w:t>
      </w:r>
    </w:p>
    <w:p w14:paraId="64199646" w14:textId="77777777" w:rsidR="006945C0" w:rsidRPr="006945C0" w:rsidRDefault="006945C0" w:rsidP="006945C0">
      <w:pPr>
        <w:pStyle w:val="Sraopastraipa"/>
        <w:numPr>
          <w:ilvl w:val="1"/>
          <w:numId w:val="40"/>
        </w:numPr>
        <w:tabs>
          <w:tab w:val="left" w:pos="709"/>
        </w:tabs>
        <w:spacing w:line="240" w:lineRule="auto"/>
        <w:contextualSpacing/>
        <w:rPr>
          <w:bCs/>
          <w:color w:val="000000"/>
        </w:rPr>
      </w:pPr>
      <w:r w:rsidRPr="006945C0">
        <w:rPr>
          <w:bCs/>
          <w:color w:val="000000"/>
        </w:rPr>
        <w:t>2022 metais – išmokų nebuvo.</w:t>
      </w:r>
    </w:p>
    <w:p w14:paraId="44A6E467" w14:textId="52DD7ACA" w:rsidR="006945C0" w:rsidRDefault="006945C0" w:rsidP="006945C0">
      <w:pPr>
        <w:pStyle w:val="Sraopastraipa"/>
        <w:numPr>
          <w:ilvl w:val="1"/>
          <w:numId w:val="40"/>
        </w:numPr>
        <w:tabs>
          <w:tab w:val="left" w:pos="709"/>
        </w:tabs>
        <w:spacing w:line="240" w:lineRule="auto"/>
        <w:contextualSpacing/>
        <w:rPr>
          <w:bCs/>
          <w:color w:val="000000"/>
        </w:rPr>
      </w:pPr>
      <w:r w:rsidRPr="006945C0">
        <w:rPr>
          <w:bCs/>
          <w:color w:val="000000"/>
        </w:rPr>
        <w:t>2023 metais – įvykių skaičius-2. Bendrai išmokėta suma 8</w:t>
      </w:r>
      <w:r w:rsidR="004B2F24">
        <w:rPr>
          <w:bCs/>
          <w:color w:val="000000"/>
        </w:rPr>
        <w:t xml:space="preserve"> </w:t>
      </w:r>
      <w:r w:rsidRPr="006945C0">
        <w:rPr>
          <w:bCs/>
          <w:color w:val="000000"/>
        </w:rPr>
        <w:t>487,08 Eur.</w:t>
      </w:r>
    </w:p>
    <w:p w14:paraId="300FFC9C" w14:textId="15BC7592" w:rsidR="006945C0" w:rsidRPr="006945C0" w:rsidRDefault="006945C0" w:rsidP="006945C0">
      <w:pPr>
        <w:pStyle w:val="Sraopastraipa"/>
        <w:numPr>
          <w:ilvl w:val="1"/>
          <w:numId w:val="40"/>
        </w:numPr>
        <w:tabs>
          <w:tab w:val="left" w:pos="709"/>
        </w:tabs>
        <w:spacing w:line="240" w:lineRule="auto"/>
        <w:contextualSpacing/>
        <w:rPr>
          <w:bCs/>
          <w:color w:val="000000"/>
        </w:rPr>
      </w:pPr>
      <w:r>
        <w:rPr>
          <w:bCs/>
          <w:color w:val="000000"/>
        </w:rPr>
        <w:t>2024 metais – įvykių skaičius-1.</w:t>
      </w:r>
      <w:r w:rsidRPr="006945C0">
        <w:rPr>
          <w:bCs/>
          <w:color w:val="000000"/>
        </w:rPr>
        <w:t xml:space="preserve"> Bendrai išmokėta suma 1</w:t>
      </w:r>
      <w:r w:rsidR="004B2F24">
        <w:rPr>
          <w:bCs/>
          <w:color w:val="000000"/>
        </w:rPr>
        <w:t xml:space="preserve"> </w:t>
      </w:r>
      <w:r w:rsidRPr="006945C0">
        <w:rPr>
          <w:bCs/>
          <w:color w:val="000000"/>
        </w:rPr>
        <w:t>659,51 Eur</w:t>
      </w:r>
      <w:r>
        <w:rPr>
          <w:bCs/>
          <w:color w:val="000000"/>
        </w:rPr>
        <w:t>.</w:t>
      </w:r>
    </w:p>
    <w:p w14:paraId="51952F9D" w14:textId="77777777" w:rsidR="006945C0" w:rsidRPr="006945C0" w:rsidRDefault="006945C0" w:rsidP="006945C0">
      <w:pPr>
        <w:pStyle w:val="Sraopastraipa"/>
        <w:numPr>
          <w:ilvl w:val="0"/>
          <w:numId w:val="40"/>
        </w:numPr>
        <w:tabs>
          <w:tab w:val="left" w:pos="709"/>
        </w:tabs>
        <w:suppressAutoHyphens/>
        <w:spacing w:line="240" w:lineRule="auto"/>
        <w:contextualSpacing/>
        <w:rPr>
          <w:bCs/>
          <w:color w:val="000000"/>
        </w:rPr>
      </w:pPr>
      <w:r w:rsidRPr="006945C0">
        <w:t>Perkamoms paslaugoms taikoma Lietuvos Respublikos aplinkos ministro 2011 m. birželio 28 d. įsakymu Nr. D1-508 (2021 m. kovo 31 d. įsakymo Nr. D1-192 redakcija) patvirtinto Aplinkos apsaugos kriterijų, kuriuos perkančiosios organizacijos ir perkantieji subjektai turi taikyti pirkdami prekes, paslaugas ar darbus, taikymo tvarkos aprašo 4.4.1 papunkčio nuostatos, kad vykdant sutartį visa su paslaugų teikimu susijusi dokumentacija teikiama elektroniniu būdu.</w:t>
      </w:r>
    </w:p>
    <w:p w14:paraId="63507EF6" w14:textId="77777777" w:rsidR="006945C0" w:rsidRPr="006945C0" w:rsidRDefault="006945C0" w:rsidP="006945C0">
      <w:pPr>
        <w:jc w:val="both"/>
        <w:rPr>
          <w:rFonts w:ascii="Times New Roman" w:hAnsi="Times New Roman"/>
          <w:b/>
          <w:i/>
          <w:sz w:val="24"/>
          <w:szCs w:val="24"/>
        </w:rPr>
      </w:pPr>
    </w:p>
    <w:p w14:paraId="3FB8305C" w14:textId="77777777" w:rsidR="00451F02" w:rsidRPr="006945C0" w:rsidRDefault="00451F02" w:rsidP="00451F02">
      <w:pPr>
        <w:spacing w:before="100" w:beforeAutospacing="1" w:after="100" w:afterAutospacing="1" w:line="240" w:lineRule="auto"/>
        <w:ind w:right="57"/>
        <w:contextualSpacing/>
        <w:mirrorIndents/>
        <w:jc w:val="center"/>
        <w:rPr>
          <w:rFonts w:ascii="Times New Roman" w:eastAsia="Times New Roman" w:hAnsi="Times New Roman"/>
          <w:b/>
          <w:color w:val="000000"/>
          <w:spacing w:val="-1"/>
          <w:sz w:val="24"/>
          <w:szCs w:val="24"/>
        </w:rPr>
      </w:pPr>
    </w:p>
    <w:sectPr w:rsidR="00451F02" w:rsidRPr="006945C0">
      <w:headerReference w:type="default" r:id="rId11"/>
      <w:foot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7AE72" w14:textId="77777777" w:rsidR="001951F3" w:rsidRDefault="001951F3" w:rsidP="00395390">
      <w:pPr>
        <w:spacing w:after="0" w:line="240" w:lineRule="auto"/>
      </w:pPr>
      <w:r>
        <w:separator/>
      </w:r>
    </w:p>
  </w:endnote>
  <w:endnote w:type="continuationSeparator" w:id="0">
    <w:p w14:paraId="558CB082" w14:textId="77777777" w:rsidR="001951F3" w:rsidRDefault="001951F3" w:rsidP="00395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8570217"/>
      <w:docPartObj>
        <w:docPartGallery w:val="Page Numbers (Bottom of Page)"/>
        <w:docPartUnique/>
      </w:docPartObj>
    </w:sdtPr>
    <w:sdtEndPr>
      <w:rPr>
        <w:sz w:val="22"/>
        <w:szCs w:val="18"/>
      </w:rPr>
    </w:sdtEndPr>
    <w:sdtContent>
      <w:p w14:paraId="78574137" w14:textId="06094109" w:rsidR="00CD165B" w:rsidRPr="00CD165B" w:rsidRDefault="00CD165B">
        <w:pPr>
          <w:pStyle w:val="Porat"/>
          <w:jc w:val="center"/>
          <w:rPr>
            <w:sz w:val="22"/>
            <w:szCs w:val="18"/>
          </w:rPr>
        </w:pPr>
        <w:r w:rsidRPr="00CD165B">
          <w:rPr>
            <w:sz w:val="22"/>
            <w:szCs w:val="18"/>
          </w:rPr>
          <w:fldChar w:fldCharType="begin"/>
        </w:r>
        <w:r w:rsidRPr="00CD165B">
          <w:rPr>
            <w:sz w:val="22"/>
            <w:szCs w:val="18"/>
          </w:rPr>
          <w:instrText>PAGE   \* MERGEFORMAT</w:instrText>
        </w:r>
        <w:r w:rsidRPr="00CD165B">
          <w:rPr>
            <w:sz w:val="22"/>
            <w:szCs w:val="18"/>
          </w:rPr>
          <w:fldChar w:fldCharType="separate"/>
        </w:r>
        <w:r w:rsidRPr="00CD165B">
          <w:rPr>
            <w:sz w:val="22"/>
            <w:szCs w:val="18"/>
          </w:rPr>
          <w:t>2</w:t>
        </w:r>
        <w:r w:rsidRPr="00CD165B">
          <w:rPr>
            <w:sz w:val="22"/>
            <w:szCs w:val="18"/>
          </w:rPr>
          <w:fldChar w:fldCharType="end"/>
        </w:r>
      </w:p>
    </w:sdtContent>
  </w:sdt>
  <w:p w14:paraId="50589107" w14:textId="77777777" w:rsidR="00CD165B" w:rsidRDefault="00CD16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B8BE16" w14:textId="77777777" w:rsidR="001951F3" w:rsidRDefault="001951F3" w:rsidP="00395390">
      <w:pPr>
        <w:spacing w:after="0" w:line="240" w:lineRule="auto"/>
      </w:pPr>
      <w:r>
        <w:separator/>
      </w:r>
    </w:p>
  </w:footnote>
  <w:footnote w:type="continuationSeparator" w:id="0">
    <w:p w14:paraId="5D85F97B" w14:textId="77777777" w:rsidR="001951F3" w:rsidRDefault="001951F3" w:rsidP="003953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F4167" w14:textId="0B730B0F" w:rsidR="00395390" w:rsidRPr="00395390" w:rsidRDefault="00395390" w:rsidP="00395390">
    <w:pPr>
      <w:pStyle w:val="Antrats"/>
      <w:jc w:val="right"/>
      <w:rPr>
        <w:rFonts w:ascii="Times New Roman" w:hAnsi="Times New Roman"/>
        <w:lang w:val="lt-LT"/>
      </w:rPr>
    </w:pPr>
    <w:r w:rsidRPr="00395390">
      <w:rPr>
        <w:rFonts w:ascii="Times New Roman" w:hAnsi="Times New Roman"/>
        <w:lang w:val="lt-LT"/>
      </w:rPr>
      <w:t>Pirkimo sąlygų A dalies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0A48"/>
    <w:multiLevelType w:val="multilevel"/>
    <w:tmpl w:val="8D4E78EE"/>
    <w:lvl w:ilvl="0">
      <w:start w:val="1"/>
      <w:numFmt w:val="decimal"/>
      <w:pStyle w:val="Punktas"/>
      <w:suff w:val="space"/>
      <w:lvlText w:val="%1."/>
      <w:lvlJc w:val="left"/>
      <w:pPr>
        <w:ind w:left="0" w:firstLine="720"/>
      </w:pPr>
      <w:rPr>
        <w:rFonts w:hint="default"/>
        <w:b/>
        <w:i w:val="0"/>
        <w:u w:val="none"/>
      </w:rPr>
    </w:lvl>
    <w:lvl w:ilvl="1">
      <w:start w:val="1"/>
      <w:numFmt w:val="decimal"/>
      <w:pStyle w:val="Papunktis"/>
      <w:suff w:val="space"/>
      <w:lvlText w:val="%1.%2."/>
      <w:lvlJc w:val="left"/>
      <w:pPr>
        <w:ind w:left="2880" w:firstLine="720"/>
      </w:pPr>
      <w:rPr>
        <w:rFonts w:hint="default"/>
        <w:b w:val="0"/>
        <w:i w:val="0"/>
        <w:iCs w:val="0"/>
        <w:color w:val="auto"/>
      </w:rPr>
    </w:lvl>
    <w:lvl w:ilvl="2">
      <w:start w:val="1"/>
      <w:numFmt w:val="decimal"/>
      <w:pStyle w:val="Papunkiopapunktis"/>
      <w:lvlText w:val="%1.%2.%3."/>
      <w:lvlJc w:val="left"/>
      <w:pPr>
        <w:tabs>
          <w:tab w:val="num" w:pos="1287"/>
        </w:tabs>
        <w:ind w:left="1287" w:hanging="567"/>
      </w:pPr>
      <w:rPr>
        <w:rFonts w:hint="default"/>
        <w:i w:val="0"/>
        <w:iCs w:val="0"/>
        <w:color w:val="auto"/>
      </w:rPr>
    </w:lvl>
    <w:lvl w:ilvl="3">
      <w:start w:val="1"/>
      <w:numFmt w:val="decimal"/>
      <w:lvlText w:val="%1.%2.%3.%4."/>
      <w:lvlJc w:val="left"/>
      <w:pPr>
        <w:tabs>
          <w:tab w:val="num" w:pos="2520"/>
        </w:tabs>
        <w:ind w:left="2448" w:hanging="648"/>
      </w:pPr>
      <w:rPr>
        <w:rFonts w:hint="default"/>
        <w:i w:val="0"/>
        <w:iCs w:val="0"/>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15:restartNumberingAfterBreak="0">
    <w:nsid w:val="05F65150"/>
    <w:multiLevelType w:val="hybridMultilevel"/>
    <w:tmpl w:val="63F29FA8"/>
    <w:lvl w:ilvl="0" w:tplc="1A60519A">
      <w:start w:val="1"/>
      <w:numFmt w:val="decimal"/>
      <w:lvlText w:val="10.5.%1."/>
      <w:lvlJc w:val="left"/>
      <w:pPr>
        <w:ind w:left="180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3D4127"/>
    <w:multiLevelType w:val="multilevel"/>
    <w:tmpl w:val="4C828E40"/>
    <w:lvl w:ilvl="0">
      <w:start w:val="1"/>
      <w:numFmt w:val="decimal"/>
      <w:lvlText w:val="%1."/>
      <w:lvlJc w:val="left"/>
      <w:pPr>
        <w:ind w:left="64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3" w15:restartNumberingAfterBreak="0">
    <w:nsid w:val="088B5FB4"/>
    <w:multiLevelType w:val="multilevel"/>
    <w:tmpl w:val="C4EE501C"/>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096A47A5"/>
    <w:multiLevelType w:val="multilevel"/>
    <w:tmpl w:val="37CA9CE4"/>
    <w:lvl w:ilvl="0">
      <w:start w:val="13"/>
      <w:numFmt w:val="decimal"/>
      <w:lvlText w:val="%1."/>
      <w:lvlJc w:val="left"/>
      <w:pPr>
        <w:ind w:left="360" w:hanging="360"/>
      </w:pPr>
      <w:rPr>
        <w:rFonts w:hint="default"/>
      </w:rPr>
    </w:lvl>
    <w:lvl w:ilvl="1">
      <w:start w:val="1"/>
      <w:numFmt w:val="decimal"/>
      <w:lvlText w:val="%1.%2."/>
      <w:lvlJc w:val="left"/>
      <w:pPr>
        <w:ind w:left="1000" w:hanging="432"/>
      </w:pPr>
      <w:rPr>
        <w:rFonts w:hint="default"/>
        <w:b w:val="0"/>
      </w:rPr>
    </w:lvl>
    <w:lvl w:ilvl="2">
      <w:start w:val="2"/>
      <w:numFmt w:val="decimal"/>
      <w:pStyle w:val="TEXT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AF2A38"/>
    <w:multiLevelType w:val="hybridMultilevel"/>
    <w:tmpl w:val="5E9A8D26"/>
    <w:lvl w:ilvl="0" w:tplc="53CC1FF6">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ED5F2F"/>
    <w:multiLevelType w:val="hybridMultilevel"/>
    <w:tmpl w:val="2BEEA12C"/>
    <w:lvl w:ilvl="0" w:tplc="B95A485E">
      <w:start w:val="1"/>
      <w:numFmt w:val="decimal"/>
      <w:lvlText w:val="%1."/>
      <w:lvlJc w:val="left"/>
      <w:pPr>
        <w:ind w:left="720" w:hanging="360"/>
      </w:pPr>
      <w:rPr>
        <w:rFonts w:hint="default"/>
        <w:b/>
      </w:rPr>
    </w:lvl>
    <w:lvl w:ilvl="1" w:tplc="04270015">
      <w:start w:val="1"/>
      <w:numFmt w:val="upperLetter"/>
      <w:lvlText w:val="%2."/>
      <w:lvlJc w:val="left"/>
      <w:pPr>
        <w:ind w:left="1440" w:hanging="360"/>
      </w:pPr>
      <w:rPr>
        <w:b/>
      </w:rPr>
    </w:lvl>
    <w:lvl w:ilvl="2" w:tplc="E9726478">
      <w:start w:val="1"/>
      <w:numFmt w:val="lowerRoman"/>
      <w:lvlText w:val="%3."/>
      <w:lvlJc w:val="right"/>
      <w:pPr>
        <w:ind w:left="2160" w:hanging="180"/>
      </w:pPr>
      <w:rPr>
        <w:b/>
      </w:rPr>
    </w:lvl>
    <w:lvl w:ilvl="3" w:tplc="0E648602">
      <w:start w:val="1"/>
      <w:numFmt w:val="lowerLetter"/>
      <w:lvlText w:val="%4."/>
      <w:lvlJc w:val="left"/>
      <w:pPr>
        <w:ind w:left="2880" w:hanging="360"/>
      </w:pPr>
      <w:rPr>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F25458"/>
    <w:multiLevelType w:val="hybridMultilevel"/>
    <w:tmpl w:val="80DE2470"/>
    <w:lvl w:ilvl="0" w:tplc="7C1A6F84">
      <w:start w:val="1"/>
      <w:numFmt w:val="decimal"/>
      <w:lvlText w:val="9.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F26A81"/>
    <w:multiLevelType w:val="multilevel"/>
    <w:tmpl w:val="6CF2EB2E"/>
    <w:lvl w:ilvl="0">
      <w:start w:val="1"/>
      <w:numFmt w:val="decimal"/>
      <w:lvlText w:val="%1."/>
      <w:lvlJc w:val="left"/>
      <w:pPr>
        <w:ind w:left="720" w:hanging="360"/>
      </w:pPr>
      <w:rPr>
        <w:rFonts w:hint="default"/>
        <w:b/>
        <w:i w:val="0"/>
        <w:color w:val="auto"/>
        <w:sz w:val="24"/>
        <w:szCs w:val="24"/>
      </w:rPr>
    </w:lvl>
    <w:lvl w:ilvl="1">
      <w:start w:val="1"/>
      <w:numFmt w:val="decimal"/>
      <w:lvlText w:val="2.%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18BD4634"/>
    <w:multiLevelType w:val="multilevel"/>
    <w:tmpl w:val="E99A665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4.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1B930A3A"/>
    <w:multiLevelType w:val="hybridMultilevel"/>
    <w:tmpl w:val="124E8542"/>
    <w:lvl w:ilvl="0" w:tplc="90187836">
      <w:start w:val="1"/>
      <w:numFmt w:val="decimal"/>
      <w:pStyle w:val="Sutartiestekstas"/>
      <w:lvlText w:val="%1."/>
      <w:lvlJc w:val="left"/>
      <w:pPr>
        <w:ind w:left="900"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1E9C0C4F"/>
    <w:multiLevelType w:val="hybridMultilevel"/>
    <w:tmpl w:val="D87A51BA"/>
    <w:lvl w:ilvl="0" w:tplc="74E290F2">
      <w:start w:val="1"/>
      <w:numFmt w:val="decimal"/>
      <w:lvlText w:val="4.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46655C"/>
    <w:multiLevelType w:val="hybridMultilevel"/>
    <w:tmpl w:val="D56E5794"/>
    <w:lvl w:ilvl="0" w:tplc="2E3282C0">
      <w:start w:val="1"/>
      <w:numFmt w:val="decimal"/>
      <w:lvlText w:val="%1."/>
      <w:lvlJc w:val="left"/>
      <w:pPr>
        <w:ind w:left="720" w:hanging="360"/>
      </w:pPr>
      <w:rPr>
        <w:rFonts w:hint="default"/>
        <w:b/>
        <w:i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B650F5"/>
    <w:multiLevelType w:val="hybridMultilevel"/>
    <w:tmpl w:val="FB14B03C"/>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79F4A73"/>
    <w:multiLevelType w:val="multilevel"/>
    <w:tmpl w:val="3F0C12AA"/>
    <w:lvl w:ilvl="0">
      <w:start w:val="1"/>
      <w:numFmt w:val="decimal"/>
      <w:lvlText w:val="%1."/>
      <w:lvlJc w:val="left"/>
      <w:pPr>
        <w:ind w:left="360" w:hanging="360"/>
      </w:pPr>
      <w:rPr>
        <w:b w:val="0"/>
        <w:i w:val="0"/>
        <w:sz w:val="22"/>
        <w:szCs w:val="22"/>
      </w:rPr>
    </w:lvl>
    <w:lvl w:ilvl="1">
      <w:start w:val="1"/>
      <w:numFmt w:val="decimal"/>
      <w:pStyle w:val="TEXTAS1"/>
      <w:lvlText w:val="%1.%2."/>
      <w:lvlJc w:val="left"/>
      <w:pPr>
        <w:ind w:left="312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6" w15:restartNumberingAfterBreak="0">
    <w:nsid w:val="332301A1"/>
    <w:multiLevelType w:val="multilevel"/>
    <w:tmpl w:val="3B328036"/>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5.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8443FE3"/>
    <w:multiLevelType w:val="multilevel"/>
    <w:tmpl w:val="A7EA67C2"/>
    <w:lvl w:ilvl="0">
      <w:start w:val="1"/>
      <w:numFmt w:val="decimal"/>
      <w:lvlText w:val="%1."/>
      <w:lvlJc w:val="left"/>
      <w:pPr>
        <w:ind w:left="643"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157" w:hanging="720"/>
      </w:pPr>
      <w:rPr>
        <w:rFonts w:hint="default"/>
      </w:rPr>
    </w:lvl>
    <w:lvl w:ilvl="3">
      <w:start w:val="1"/>
      <w:numFmt w:val="decimal"/>
      <w:isLgl/>
      <w:lvlText w:val="%1.%2.%3.%4."/>
      <w:lvlJc w:val="left"/>
      <w:pPr>
        <w:ind w:left="1234" w:hanging="720"/>
      </w:pPr>
      <w:rPr>
        <w:rFonts w:hint="default"/>
      </w:rPr>
    </w:lvl>
    <w:lvl w:ilvl="4">
      <w:start w:val="1"/>
      <w:numFmt w:val="decimal"/>
      <w:isLgl/>
      <w:lvlText w:val="%1.%2.%3.%4.%5."/>
      <w:lvlJc w:val="left"/>
      <w:pPr>
        <w:ind w:left="1671" w:hanging="1080"/>
      </w:pPr>
      <w:rPr>
        <w:rFonts w:hint="default"/>
      </w:rPr>
    </w:lvl>
    <w:lvl w:ilvl="5">
      <w:start w:val="1"/>
      <w:numFmt w:val="decimal"/>
      <w:isLgl/>
      <w:lvlText w:val="%1.%2.%3.%4.%5.%6."/>
      <w:lvlJc w:val="left"/>
      <w:pPr>
        <w:ind w:left="1748"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99" w:hanging="1800"/>
      </w:pPr>
      <w:rPr>
        <w:rFonts w:hint="default"/>
      </w:rPr>
    </w:lvl>
  </w:abstractNum>
  <w:abstractNum w:abstractNumId="18" w15:restartNumberingAfterBreak="0">
    <w:nsid w:val="38DC1B63"/>
    <w:multiLevelType w:val="multilevel"/>
    <w:tmpl w:val="11705F3A"/>
    <w:lvl w:ilvl="0">
      <w:start w:val="1"/>
      <w:numFmt w:val="decimal"/>
      <w:pStyle w:val="SutartiesSKYRIUS"/>
      <w:lvlText w:val="%1."/>
      <w:lvlJc w:val="left"/>
      <w:pPr>
        <w:ind w:left="270" w:hanging="360"/>
      </w:pPr>
      <w:rPr>
        <w:rFonts w:hint="default"/>
      </w:rPr>
    </w:lvl>
    <w:lvl w:ilvl="1">
      <w:start w:val="1"/>
      <w:numFmt w:val="decimal"/>
      <w:isLgl/>
      <w:lvlText w:val="%1.%2."/>
      <w:lvlJc w:val="left"/>
      <w:pPr>
        <w:ind w:left="360" w:hanging="360"/>
      </w:pPr>
      <w:rPr>
        <w:rFonts w:hint="default"/>
        <w:sz w:val="22"/>
        <w:szCs w:val="22"/>
      </w:rPr>
    </w:lvl>
    <w:lvl w:ilvl="2">
      <w:start w:val="1"/>
      <w:numFmt w:val="decimal"/>
      <w:isLgl/>
      <w:lvlText w:val="%1.%2.%3."/>
      <w:lvlJc w:val="left"/>
      <w:pPr>
        <w:ind w:left="1440" w:hanging="720"/>
      </w:pPr>
      <w:rPr>
        <w:rFonts w:hint="default"/>
        <w:sz w:val="22"/>
        <w:szCs w:val="22"/>
      </w:rPr>
    </w:lvl>
    <w:lvl w:ilvl="3">
      <w:start w:val="1"/>
      <w:numFmt w:val="decimal"/>
      <w:isLgl/>
      <w:lvlText w:val="%1.%2.%3.%4."/>
      <w:lvlJc w:val="left"/>
      <w:pPr>
        <w:ind w:left="630" w:hanging="72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abstractNum w:abstractNumId="19" w15:restartNumberingAfterBreak="0">
    <w:nsid w:val="39AD51B2"/>
    <w:multiLevelType w:val="hybridMultilevel"/>
    <w:tmpl w:val="C63C71A4"/>
    <w:lvl w:ilvl="0" w:tplc="CA14E898">
      <w:start w:val="4"/>
      <w:numFmt w:val="bullet"/>
      <w:lvlText w:val="-"/>
      <w:lvlJc w:val="left"/>
      <w:pPr>
        <w:ind w:left="720" w:hanging="360"/>
      </w:pPr>
      <w:rPr>
        <w:rFonts w:ascii="Calibri" w:eastAsia="Times New Roman"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F1A0EF4"/>
    <w:multiLevelType w:val="multilevel"/>
    <w:tmpl w:val="CAF6D98E"/>
    <w:lvl w:ilvl="0">
      <w:start w:val="1"/>
      <w:numFmt w:val="decimal"/>
      <w:lvlText w:val="%1."/>
      <w:lvlJc w:val="left"/>
      <w:pPr>
        <w:ind w:left="720" w:hanging="360"/>
      </w:pPr>
      <w:rPr>
        <w:rFonts w:hint="default"/>
        <w:b/>
        <w:i w:val="0"/>
        <w:color w:val="auto"/>
        <w:sz w:val="24"/>
        <w:szCs w:val="24"/>
      </w:rPr>
    </w:lvl>
    <w:lvl w:ilvl="1">
      <w:start w:val="1"/>
      <w:numFmt w:val="decimal"/>
      <w:lvlText w:val="6.%2."/>
      <w:lvlJc w:val="left"/>
      <w:pPr>
        <w:ind w:left="1080" w:hanging="720"/>
      </w:pPr>
      <w:rPr>
        <w:rFonts w:hint="default"/>
        <w:b w:val="0"/>
        <w:i w:val="0"/>
      </w:rPr>
    </w:lvl>
    <w:lvl w:ilvl="2">
      <w:start w:val="1"/>
      <w:numFmt w:val="decimal"/>
      <w:lvlText w:val="3.1.%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4790DDE"/>
    <w:multiLevelType w:val="hybridMultilevel"/>
    <w:tmpl w:val="77BCD718"/>
    <w:lvl w:ilvl="0" w:tplc="4E2EAFBE">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ADB780F"/>
    <w:multiLevelType w:val="hybridMultilevel"/>
    <w:tmpl w:val="ECF040B4"/>
    <w:lvl w:ilvl="0" w:tplc="94088B0C">
      <w:start w:val="6"/>
      <w:numFmt w:val="bullet"/>
      <w:lvlText w:val="-"/>
      <w:lvlJc w:val="left"/>
      <w:pPr>
        <w:ind w:left="720" w:hanging="360"/>
      </w:pPr>
      <w:rPr>
        <w:rFonts w:ascii="Calibri" w:eastAsia="Times New Roman"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25" w15:restartNumberingAfterBreak="0">
    <w:nsid w:val="4E2818AC"/>
    <w:multiLevelType w:val="multilevel"/>
    <w:tmpl w:val="E1644640"/>
    <w:lvl w:ilvl="0">
      <w:start w:val="1"/>
      <w:numFmt w:val="decimal"/>
      <w:lvlText w:val="%1."/>
      <w:lvlJc w:val="left"/>
      <w:pPr>
        <w:ind w:left="720" w:hanging="360"/>
      </w:pPr>
      <w:rPr>
        <w:rFonts w:hint="default"/>
        <w:b/>
        <w:i w:val="0"/>
        <w:color w:val="auto"/>
        <w:sz w:val="24"/>
        <w:szCs w:val="24"/>
      </w:rPr>
    </w:lvl>
    <w:lvl w:ilvl="1">
      <w:start w:val="1"/>
      <w:numFmt w:val="decima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3354E82"/>
    <w:multiLevelType w:val="hybridMultilevel"/>
    <w:tmpl w:val="1F4E7B20"/>
    <w:lvl w:ilvl="0" w:tplc="CA14E898">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hint="default"/>
        <w:sz w:val="24"/>
        <w:szCs w:val="24"/>
      </w:rPr>
    </w:lvl>
    <w:lvl w:ilvl="1">
      <w:start w:val="1"/>
      <w:numFmt w:val="decimal"/>
      <w:pStyle w:val="Sraas21"/>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8" w15:restartNumberingAfterBreak="0">
    <w:nsid w:val="5E5E7D07"/>
    <w:multiLevelType w:val="multilevel"/>
    <w:tmpl w:val="5A887476"/>
    <w:lvl w:ilvl="0">
      <w:start w:val="1"/>
      <w:numFmt w:val="decimal"/>
      <w:lvlText w:val="%1."/>
      <w:lvlJc w:val="left"/>
      <w:pPr>
        <w:ind w:left="720" w:hanging="360"/>
      </w:pPr>
    </w:lvl>
    <w:lvl w:ilvl="1">
      <w:start w:val="1"/>
      <w:numFmt w:val="decimal"/>
      <w:isLgl/>
      <w:lvlText w:val="%1.%2."/>
      <w:lvlJc w:val="left"/>
      <w:pPr>
        <w:ind w:left="1110" w:hanging="39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9" w15:restartNumberingAfterBreak="0">
    <w:nsid w:val="63975D2C"/>
    <w:multiLevelType w:val="hybridMultilevel"/>
    <w:tmpl w:val="5F86F562"/>
    <w:lvl w:ilvl="0" w:tplc="E3944FE8">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9010830"/>
    <w:multiLevelType w:val="multilevel"/>
    <w:tmpl w:val="1B3AE6FA"/>
    <w:lvl w:ilvl="0">
      <w:start w:val="1"/>
      <w:numFmt w:val="decimal"/>
      <w:lvlText w:val="%1."/>
      <w:lvlJc w:val="left"/>
      <w:pPr>
        <w:ind w:left="720" w:hanging="360"/>
      </w:pPr>
      <w:rPr>
        <w:rFonts w:hint="default"/>
        <w:b/>
        <w:i w:val="0"/>
        <w:color w:val="auto"/>
        <w:sz w:val="24"/>
        <w:szCs w:val="24"/>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A6741B2"/>
    <w:multiLevelType w:val="multilevel"/>
    <w:tmpl w:val="21D68D3C"/>
    <w:lvl w:ilvl="0">
      <w:start w:val="1"/>
      <w:numFmt w:val="decimal"/>
      <w:lvlText w:val="%1."/>
      <w:lvlJc w:val="left"/>
      <w:pPr>
        <w:ind w:left="720" w:hanging="360"/>
      </w:pPr>
      <w:rPr>
        <w:rFonts w:hint="default"/>
        <w:b/>
        <w:i w:val="0"/>
        <w:color w:val="auto"/>
        <w:sz w:val="22"/>
        <w:szCs w:val="22"/>
      </w:rPr>
    </w:lvl>
    <w:lvl w:ilvl="1">
      <w:start w:val="1"/>
      <w:numFmt w:val="decimal"/>
      <w:lvlText w:val="6.%2."/>
      <w:lvlJc w:val="left"/>
      <w:pPr>
        <w:ind w:left="1080" w:hanging="720"/>
      </w:pPr>
      <w:rPr>
        <w:rFonts w:hint="default"/>
        <w:b w:val="0"/>
        <w:i w:val="0"/>
      </w:rPr>
    </w:lvl>
    <w:lvl w:ilvl="2">
      <w:start w:val="1"/>
      <w:numFmt w:val="decimal"/>
      <w:lvlText w:val="11.5.%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6C33235F"/>
    <w:multiLevelType w:val="multilevel"/>
    <w:tmpl w:val="118A61FE"/>
    <w:lvl w:ilvl="0">
      <w:start w:val="3"/>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6D1E722E"/>
    <w:multiLevelType w:val="hybridMultilevel"/>
    <w:tmpl w:val="7DCC5BA0"/>
    <w:lvl w:ilvl="0" w:tplc="B95A485E">
      <w:start w:val="1"/>
      <w:numFmt w:val="decimal"/>
      <w:lvlText w:val="%1."/>
      <w:lvlJc w:val="left"/>
      <w:pPr>
        <w:ind w:left="720" w:hanging="360"/>
      </w:pPr>
      <w:rPr>
        <w:rFonts w:hint="default"/>
        <w:b/>
      </w:rPr>
    </w:lvl>
    <w:lvl w:ilvl="1" w:tplc="04270015">
      <w:start w:val="1"/>
      <w:numFmt w:val="upperLetter"/>
      <w:lvlText w:val="%2."/>
      <w:lvlJc w:val="left"/>
      <w:pPr>
        <w:ind w:left="1440" w:hanging="360"/>
      </w:pPr>
      <w:rPr>
        <w:b/>
      </w:rPr>
    </w:lvl>
    <w:lvl w:ilvl="2" w:tplc="E9726478">
      <w:start w:val="1"/>
      <w:numFmt w:val="lowerRoman"/>
      <w:lvlText w:val="%3."/>
      <w:lvlJc w:val="right"/>
      <w:pPr>
        <w:ind w:left="2160" w:hanging="180"/>
      </w:pPr>
      <w:rPr>
        <w:b/>
      </w:rPr>
    </w:lvl>
    <w:lvl w:ilvl="3" w:tplc="0E648602">
      <w:start w:val="1"/>
      <w:numFmt w:val="lowerLetter"/>
      <w:lvlText w:val="%4."/>
      <w:lvlJc w:val="left"/>
      <w:pPr>
        <w:ind w:left="2880" w:hanging="360"/>
      </w:pPr>
      <w:rPr>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B00D7D"/>
    <w:multiLevelType w:val="multilevel"/>
    <w:tmpl w:val="177A2B3C"/>
    <w:lvl w:ilvl="0">
      <w:start w:val="3"/>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71797BF4"/>
    <w:multiLevelType w:val="multilevel"/>
    <w:tmpl w:val="56EE74D2"/>
    <w:lvl w:ilvl="0">
      <w:start w:val="1"/>
      <w:numFmt w:val="decimal"/>
      <w:pStyle w:val="TURINYS"/>
      <w:lvlText w:val="%1."/>
      <w:lvlJc w:val="left"/>
      <w:pPr>
        <w:ind w:left="360" w:hanging="360"/>
      </w:pPr>
      <w:rPr>
        <w:rFonts w:hint="default"/>
      </w:rPr>
    </w:lvl>
    <w:lvl w:ilvl="1">
      <w:start w:val="1"/>
      <w:numFmt w:val="decimal"/>
      <w:pStyle w:val="TEKSTAS"/>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2F73A3F"/>
    <w:multiLevelType w:val="hybridMultilevel"/>
    <w:tmpl w:val="85FCA432"/>
    <w:lvl w:ilvl="0" w:tplc="8DAEF390">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9F173FB"/>
    <w:multiLevelType w:val="multilevel"/>
    <w:tmpl w:val="D5C81476"/>
    <w:lvl w:ilvl="0">
      <w:start w:val="1"/>
      <w:numFmt w:val="decimal"/>
      <w:lvlText w:val="%1."/>
      <w:lvlJc w:val="left"/>
      <w:pPr>
        <w:ind w:left="4329" w:hanging="360"/>
      </w:pPr>
      <w:rPr>
        <w:rFonts w:hint="default"/>
        <w:b/>
        <w:i w:val="0"/>
        <w:color w:val="auto"/>
        <w:sz w:val="22"/>
        <w:szCs w:val="22"/>
      </w:rPr>
    </w:lvl>
    <w:lvl w:ilvl="1">
      <w:start w:val="1"/>
      <w:numFmt w:val="decimal"/>
      <w:isLgl/>
      <w:lvlText w:val="%1.%2."/>
      <w:lvlJc w:val="left"/>
      <w:pPr>
        <w:ind w:left="1034" w:hanging="72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9" w15:restartNumberingAfterBreak="0">
    <w:nsid w:val="7CC8CACB"/>
    <w:multiLevelType w:val="multilevel"/>
    <w:tmpl w:val="A0C2D800"/>
    <w:lvl w:ilvl="0">
      <w:start w:val="1"/>
      <w:numFmt w:val="decimal"/>
      <w:lvlText w:val="%1."/>
      <w:lvlJc w:val="left"/>
      <w:pPr>
        <w:ind w:left="927" w:hanging="360"/>
      </w:pPr>
    </w:lvl>
    <w:lvl w:ilvl="1">
      <w:start w:val="1"/>
      <w:numFmt w:val="lowerLetter"/>
      <w:lvlText w:val="%2."/>
      <w:lvlJc w:val="left"/>
      <w:pPr>
        <w:ind w:left="1647" w:hanging="360"/>
      </w:pPr>
    </w:lvl>
    <w:lvl w:ilvl="2">
      <w:start w:val="1"/>
      <w:numFmt w:val="decimal"/>
      <w:lvlText w:val="%1.%2.%3."/>
      <w:lvlJc w:val="lef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0" w15:restartNumberingAfterBreak="0">
    <w:nsid w:val="7F6B04B5"/>
    <w:multiLevelType w:val="multilevel"/>
    <w:tmpl w:val="DA5ED8AC"/>
    <w:lvl w:ilvl="0">
      <w:start w:val="1"/>
      <w:numFmt w:val="decimal"/>
      <w:lvlText w:val="3.%1."/>
      <w:lvlJc w:val="left"/>
      <w:pPr>
        <w:ind w:left="360" w:hanging="360"/>
      </w:pPr>
      <w:rPr>
        <w:rFonts w:hint="default"/>
        <w:b w:val="0"/>
      </w:rPr>
    </w:lvl>
    <w:lvl w:ilvl="1">
      <w:start w:val="1"/>
      <w:numFmt w:val="decimal"/>
      <w:pStyle w:val="TEKSTAS0"/>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FC50D19"/>
    <w:multiLevelType w:val="hybridMultilevel"/>
    <w:tmpl w:val="D64A6680"/>
    <w:lvl w:ilvl="0" w:tplc="B95A485E">
      <w:start w:val="1"/>
      <w:numFmt w:val="decimal"/>
      <w:lvlText w:val="%1."/>
      <w:lvlJc w:val="left"/>
      <w:pPr>
        <w:ind w:left="720" w:hanging="360"/>
      </w:pPr>
      <w:rPr>
        <w:rFonts w:hint="default"/>
        <w:b/>
      </w:rPr>
    </w:lvl>
    <w:lvl w:ilvl="1" w:tplc="04270015">
      <w:start w:val="1"/>
      <w:numFmt w:val="upperLetter"/>
      <w:lvlText w:val="%2."/>
      <w:lvlJc w:val="left"/>
      <w:pPr>
        <w:ind w:left="1440" w:hanging="360"/>
      </w:pPr>
      <w:rPr>
        <w:b/>
      </w:rPr>
    </w:lvl>
    <w:lvl w:ilvl="2" w:tplc="E9726478">
      <w:start w:val="1"/>
      <w:numFmt w:val="lowerRoman"/>
      <w:lvlText w:val="%3."/>
      <w:lvlJc w:val="right"/>
      <w:pPr>
        <w:ind w:left="2160" w:hanging="180"/>
      </w:pPr>
      <w:rPr>
        <w:b/>
      </w:rPr>
    </w:lvl>
    <w:lvl w:ilvl="3" w:tplc="0E648602">
      <w:start w:val="1"/>
      <w:numFmt w:val="lowerLetter"/>
      <w:lvlText w:val="%4."/>
      <w:lvlJc w:val="left"/>
      <w:pPr>
        <w:ind w:left="2880" w:hanging="360"/>
      </w:pPr>
      <w:rPr>
        <w:b/>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4986803">
    <w:abstractNumId w:val="39"/>
  </w:num>
  <w:num w:numId="2" w16cid:durableId="1525170132">
    <w:abstractNumId w:val="4"/>
  </w:num>
  <w:num w:numId="3" w16cid:durableId="1672370074">
    <w:abstractNumId w:val="37"/>
  </w:num>
  <w:num w:numId="4" w16cid:durableId="1309433726">
    <w:abstractNumId w:val="35"/>
  </w:num>
  <w:num w:numId="5" w16cid:durableId="165755837">
    <w:abstractNumId w:val="22"/>
  </w:num>
  <w:num w:numId="6" w16cid:durableId="669871683">
    <w:abstractNumId w:val="27"/>
  </w:num>
  <w:num w:numId="7" w16cid:durableId="1586378934">
    <w:abstractNumId w:val="40"/>
  </w:num>
  <w:num w:numId="8" w16cid:durableId="1714229935">
    <w:abstractNumId w:val="14"/>
  </w:num>
  <w:num w:numId="9" w16cid:durableId="1486701483">
    <w:abstractNumId w:val="18"/>
  </w:num>
  <w:num w:numId="10" w16cid:durableId="189297799">
    <w:abstractNumId w:val="10"/>
  </w:num>
  <w:num w:numId="11" w16cid:durableId="225798801">
    <w:abstractNumId w:val="24"/>
  </w:num>
  <w:num w:numId="12" w16cid:durableId="1619727038">
    <w:abstractNumId w:val="15"/>
  </w:num>
  <w:num w:numId="13" w16cid:durableId="175772949">
    <w:abstractNumId w:val="19"/>
  </w:num>
  <w:num w:numId="14" w16cid:durableId="517354179">
    <w:abstractNumId w:val="13"/>
  </w:num>
  <w:num w:numId="15" w16cid:durableId="903952557">
    <w:abstractNumId w:val="26"/>
  </w:num>
  <w:num w:numId="16" w16cid:durableId="412826389">
    <w:abstractNumId w:val="23"/>
  </w:num>
  <w:num w:numId="17" w16cid:durableId="879783901">
    <w:abstractNumId w:val="0"/>
  </w:num>
  <w:num w:numId="18" w16cid:durableId="423918607">
    <w:abstractNumId w:val="3"/>
  </w:num>
  <w:num w:numId="19" w16cid:durableId="925383314">
    <w:abstractNumId w:val="5"/>
  </w:num>
  <w:num w:numId="20" w16cid:durableId="8146504">
    <w:abstractNumId w:val="31"/>
  </w:num>
  <w:num w:numId="21" w16cid:durableId="1529676842">
    <w:abstractNumId w:val="1"/>
  </w:num>
  <w:num w:numId="22" w16cid:durableId="78790407">
    <w:abstractNumId w:val="12"/>
  </w:num>
  <w:num w:numId="23" w16cid:durableId="83651724">
    <w:abstractNumId w:val="25"/>
  </w:num>
  <w:num w:numId="24" w16cid:durableId="1585457136">
    <w:abstractNumId w:val="36"/>
  </w:num>
  <w:num w:numId="25" w16cid:durableId="2074114618">
    <w:abstractNumId w:val="11"/>
  </w:num>
  <w:num w:numId="26" w16cid:durableId="1689212147">
    <w:abstractNumId w:val="21"/>
  </w:num>
  <w:num w:numId="27" w16cid:durableId="88280439">
    <w:abstractNumId w:val="7"/>
  </w:num>
  <w:num w:numId="28" w16cid:durableId="708844439">
    <w:abstractNumId w:val="8"/>
  </w:num>
  <w:num w:numId="29" w16cid:durableId="1440177269">
    <w:abstractNumId w:val="20"/>
  </w:num>
  <w:num w:numId="30" w16cid:durableId="1995596039">
    <w:abstractNumId w:val="9"/>
  </w:num>
  <w:num w:numId="31" w16cid:durableId="1390686229">
    <w:abstractNumId w:val="16"/>
  </w:num>
  <w:num w:numId="32" w16cid:durableId="1243103334">
    <w:abstractNumId w:val="32"/>
  </w:num>
  <w:num w:numId="33" w16cid:durableId="753280767">
    <w:abstractNumId w:val="2"/>
  </w:num>
  <w:num w:numId="34" w16cid:durableId="1636910179">
    <w:abstractNumId w:val="29"/>
  </w:num>
  <w:num w:numId="35" w16cid:durableId="89083197">
    <w:abstractNumId w:val="30"/>
  </w:num>
  <w:num w:numId="36" w16cid:durableId="2085643020">
    <w:abstractNumId w:val="34"/>
  </w:num>
  <w:num w:numId="37" w16cid:durableId="1685672576">
    <w:abstractNumId w:val="38"/>
  </w:num>
  <w:num w:numId="38" w16cid:durableId="322708743">
    <w:abstractNumId w:val="17"/>
  </w:num>
  <w:num w:numId="39" w16cid:durableId="13905696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8089795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936747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542897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1F02"/>
    <w:rsid w:val="00004101"/>
    <w:rsid w:val="0004235D"/>
    <w:rsid w:val="00050EC3"/>
    <w:rsid w:val="00055A0D"/>
    <w:rsid w:val="0006283B"/>
    <w:rsid w:val="0007622B"/>
    <w:rsid w:val="0008188A"/>
    <w:rsid w:val="000907A2"/>
    <w:rsid w:val="00097CEC"/>
    <w:rsid w:val="000C1407"/>
    <w:rsid w:val="000F222A"/>
    <w:rsid w:val="000F6A40"/>
    <w:rsid w:val="00105A8E"/>
    <w:rsid w:val="001139AE"/>
    <w:rsid w:val="001217E3"/>
    <w:rsid w:val="00135CBE"/>
    <w:rsid w:val="00141710"/>
    <w:rsid w:val="001466F2"/>
    <w:rsid w:val="0018607D"/>
    <w:rsid w:val="001951F3"/>
    <w:rsid w:val="001B7999"/>
    <w:rsid w:val="001F0988"/>
    <w:rsid w:val="001F3383"/>
    <w:rsid w:val="001F6031"/>
    <w:rsid w:val="00211B04"/>
    <w:rsid w:val="00244DC3"/>
    <w:rsid w:val="002512D6"/>
    <w:rsid w:val="00272ABA"/>
    <w:rsid w:val="00280F80"/>
    <w:rsid w:val="002C05A5"/>
    <w:rsid w:val="002D3E3B"/>
    <w:rsid w:val="002E7C45"/>
    <w:rsid w:val="00300BA7"/>
    <w:rsid w:val="00302537"/>
    <w:rsid w:val="003214B5"/>
    <w:rsid w:val="00324DAF"/>
    <w:rsid w:val="00342A57"/>
    <w:rsid w:val="0036169F"/>
    <w:rsid w:val="003744D8"/>
    <w:rsid w:val="00377EA2"/>
    <w:rsid w:val="00392C5F"/>
    <w:rsid w:val="00395390"/>
    <w:rsid w:val="00395865"/>
    <w:rsid w:val="003E6281"/>
    <w:rsid w:val="003E6539"/>
    <w:rsid w:val="003F39E4"/>
    <w:rsid w:val="003F5E3D"/>
    <w:rsid w:val="00400705"/>
    <w:rsid w:val="0041391F"/>
    <w:rsid w:val="00421316"/>
    <w:rsid w:val="00442495"/>
    <w:rsid w:val="004477AC"/>
    <w:rsid w:val="00451F02"/>
    <w:rsid w:val="004542BB"/>
    <w:rsid w:val="004A383C"/>
    <w:rsid w:val="004B2F24"/>
    <w:rsid w:val="004B5372"/>
    <w:rsid w:val="004C6D2A"/>
    <w:rsid w:val="004F6B57"/>
    <w:rsid w:val="00501747"/>
    <w:rsid w:val="00503532"/>
    <w:rsid w:val="005075C1"/>
    <w:rsid w:val="005313ED"/>
    <w:rsid w:val="005466D6"/>
    <w:rsid w:val="0056370F"/>
    <w:rsid w:val="00565D59"/>
    <w:rsid w:val="00571497"/>
    <w:rsid w:val="005758F4"/>
    <w:rsid w:val="00575CA7"/>
    <w:rsid w:val="0058372A"/>
    <w:rsid w:val="005C43DC"/>
    <w:rsid w:val="005E615A"/>
    <w:rsid w:val="005F406F"/>
    <w:rsid w:val="005F5087"/>
    <w:rsid w:val="00607693"/>
    <w:rsid w:val="00630BAD"/>
    <w:rsid w:val="00637520"/>
    <w:rsid w:val="00663F50"/>
    <w:rsid w:val="00664743"/>
    <w:rsid w:val="006670B3"/>
    <w:rsid w:val="00673520"/>
    <w:rsid w:val="006933B3"/>
    <w:rsid w:val="006945C0"/>
    <w:rsid w:val="006A01D0"/>
    <w:rsid w:val="006B304A"/>
    <w:rsid w:val="006B54DF"/>
    <w:rsid w:val="006C23DC"/>
    <w:rsid w:val="006D601D"/>
    <w:rsid w:val="006E15BF"/>
    <w:rsid w:val="006E1988"/>
    <w:rsid w:val="006E4E69"/>
    <w:rsid w:val="006E5824"/>
    <w:rsid w:val="00706F82"/>
    <w:rsid w:val="007071BA"/>
    <w:rsid w:val="00740CED"/>
    <w:rsid w:val="00743BCD"/>
    <w:rsid w:val="007527EC"/>
    <w:rsid w:val="0075501C"/>
    <w:rsid w:val="007614E5"/>
    <w:rsid w:val="007A6A8B"/>
    <w:rsid w:val="007C43D0"/>
    <w:rsid w:val="007D1B46"/>
    <w:rsid w:val="007E4E35"/>
    <w:rsid w:val="00830945"/>
    <w:rsid w:val="00853EE2"/>
    <w:rsid w:val="00872505"/>
    <w:rsid w:val="00890960"/>
    <w:rsid w:val="008942DF"/>
    <w:rsid w:val="008B1171"/>
    <w:rsid w:val="008D46C3"/>
    <w:rsid w:val="008D4A70"/>
    <w:rsid w:val="00900C2A"/>
    <w:rsid w:val="00900CE7"/>
    <w:rsid w:val="00905BDA"/>
    <w:rsid w:val="00910E66"/>
    <w:rsid w:val="00922AF6"/>
    <w:rsid w:val="009329FE"/>
    <w:rsid w:val="00950B93"/>
    <w:rsid w:val="00955FB4"/>
    <w:rsid w:val="00974593"/>
    <w:rsid w:val="0097604F"/>
    <w:rsid w:val="00977CFD"/>
    <w:rsid w:val="009A1C45"/>
    <w:rsid w:val="009D1B18"/>
    <w:rsid w:val="00A13B9B"/>
    <w:rsid w:val="00A4102B"/>
    <w:rsid w:val="00A52DBD"/>
    <w:rsid w:val="00A73839"/>
    <w:rsid w:val="00A9078C"/>
    <w:rsid w:val="00AC4198"/>
    <w:rsid w:val="00AD2383"/>
    <w:rsid w:val="00AD458B"/>
    <w:rsid w:val="00AE722F"/>
    <w:rsid w:val="00AF4B17"/>
    <w:rsid w:val="00B036B9"/>
    <w:rsid w:val="00B159DF"/>
    <w:rsid w:val="00B20C51"/>
    <w:rsid w:val="00B24558"/>
    <w:rsid w:val="00B463AD"/>
    <w:rsid w:val="00B5247F"/>
    <w:rsid w:val="00B60436"/>
    <w:rsid w:val="00B63E6F"/>
    <w:rsid w:val="00B762AF"/>
    <w:rsid w:val="00B8294F"/>
    <w:rsid w:val="00BA3242"/>
    <w:rsid w:val="00BA57A3"/>
    <w:rsid w:val="00BB387D"/>
    <w:rsid w:val="00BF1DF8"/>
    <w:rsid w:val="00C054AF"/>
    <w:rsid w:val="00C07091"/>
    <w:rsid w:val="00C573F0"/>
    <w:rsid w:val="00C810EB"/>
    <w:rsid w:val="00C846A8"/>
    <w:rsid w:val="00C90995"/>
    <w:rsid w:val="00CD165B"/>
    <w:rsid w:val="00CD2325"/>
    <w:rsid w:val="00CD2BDB"/>
    <w:rsid w:val="00CE3BF2"/>
    <w:rsid w:val="00D046AB"/>
    <w:rsid w:val="00D06ACB"/>
    <w:rsid w:val="00D25EAF"/>
    <w:rsid w:val="00D27344"/>
    <w:rsid w:val="00D32BC6"/>
    <w:rsid w:val="00D33681"/>
    <w:rsid w:val="00D53712"/>
    <w:rsid w:val="00D610F7"/>
    <w:rsid w:val="00DB72D8"/>
    <w:rsid w:val="00DE0B12"/>
    <w:rsid w:val="00DF1B16"/>
    <w:rsid w:val="00DF2BFE"/>
    <w:rsid w:val="00E409C8"/>
    <w:rsid w:val="00E6314A"/>
    <w:rsid w:val="00E91475"/>
    <w:rsid w:val="00E950C7"/>
    <w:rsid w:val="00E95701"/>
    <w:rsid w:val="00EC1CF6"/>
    <w:rsid w:val="00ED2C4F"/>
    <w:rsid w:val="00EE0C6A"/>
    <w:rsid w:val="00EE447D"/>
    <w:rsid w:val="00F00209"/>
    <w:rsid w:val="00F2044E"/>
    <w:rsid w:val="00F205CA"/>
    <w:rsid w:val="00F3749E"/>
    <w:rsid w:val="00F47B7F"/>
    <w:rsid w:val="00F60BCD"/>
    <w:rsid w:val="00F708F3"/>
    <w:rsid w:val="00F70D4A"/>
    <w:rsid w:val="00F733BB"/>
    <w:rsid w:val="00FA026B"/>
    <w:rsid w:val="00FA3253"/>
    <w:rsid w:val="00FB2297"/>
    <w:rsid w:val="00FE4368"/>
    <w:rsid w:val="00FE6B7F"/>
    <w:rsid w:val="08BEFFF3"/>
    <w:rsid w:val="1D016012"/>
    <w:rsid w:val="23CD6D59"/>
    <w:rsid w:val="32871BF1"/>
    <w:rsid w:val="38A0E307"/>
    <w:rsid w:val="4C193CB1"/>
    <w:rsid w:val="4E4CDBFF"/>
    <w:rsid w:val="51FB2129"/>
    <w:rsid w:val="54EB4130"/>
    <w:rsid w:val="56633C7D"/>
    <w:rsid w:val="6ED27D74"/>
    <w:rsid w:val="6F3D2882"/>
    <w:rsid w:val="74EE170F"/>
    <w:rsid w:val="7D09BA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751AC"/>
  <w15:chartTrackingRefBased/>
  <w15:docId w15:val="{D2E3F67A-34C2-42D0-AA2C-1E5BBE3A8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51F02"/>
    <w:rPr>
      <w:rFonts w:ascii="Calibri" w:eastAsia="Calibri" w:hAnsi="Calibri" w:cs="Times New Roman"/>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rsid w:val="00451F02"/>
    <w:pPr>
      <w:keepNext/>
      <w:spacing w:before="240" w:after="60" w:line="264" w:lineRule="auto"/>
      <w:ind w:firstLine="567"/>
      <w:jc w:val="both"/>
      <w:outlineLvl w:val="0"/>
    </w:pPr>
    <w:rPr>
      <w:rFonts w:ascii="Arial" w:eastAsia="Times New Roman" w:hAnsi="Arial"/>
      <w:b/>
      <w:bCs/>
      <w:kern w:val="32"/>
      <w:sz w:val="32"/>
      <w:szCs w:val="32"/>
      <w:lang w:eastAsia="lt-LT"/>
    </w:rPr>
  </w:style>
  <w:style w:type="paragraph" w:styleId="Antrat2">
    <w:name w:val="heading 2"/>
    <w:basedOn w:val="prastasis"/>
    <w:next w:val="prastasis"/>
    <w:link w:val="Antrat2Diagrama"/>
    <w:qFormat/>
    <w:rsid w:val="00451F02"/>
    <w:pPr>
      <w:keepNext/>
      <w:spacing w:before="240" w:after="60" w:line="264" w:lineRule="auto"/>
      <w:ind w:firstLine="567"/>
      <w:jc w:val="both"/>
      <w:outlineLvl w:val="1"/>
    </w:pPr>
    <w:rPr>
      <w:rFonts w:ascii="Arial" w:eastAsia="Times New Roman" w:hAnsi="Arial"/>
      <w:b/>
      <w:bCs/>
      <w:i/>
      <w:iCs/>
      <w:sz w:val="28"/>
      <w:szCs w:val="28"/>
      <w:lang w:eastAsia="lt-LT"/>
    </w:rPr>
  </w:style>
  <w:style w:type="paragraph" w:styleId="Antrat3">
    <w:name w:val="heading 3"/>
    <w:basedOn w:val="prastasis"/>
    <w:next w:val="prastasis"/>
    <w:link w:val="Antrat3Diagrama"/>
    <w:qFormat/>
    <w:rsid w:val="00451F02"/>
    <w:pPr>
      <w:keepNext/>
      <w:spacing w:before="240" w:after="60" w:line="264" w:lineRule="auto"/>
      <w:ind w:firstLine="567"/>
      <w:jc w:val="both"/>
      <w:outlineLvl w:val="2"/>
    </w:pPr>
    <w:rPr>
      <w:rFonts w:ascii="Arial" w:eastAsia="Times New Roman" w:hAnsi="Arial"/>
      <w:b/>
      <w:bCs/>
      <w:sz w:val="26"/>
      <w:szCs w:val="26"/>
      <w:lang w:eastAsia="lt-LT"/>
    </w:rPr>
  </w:style>
  <w:style w:type="paragraph" w:styleId="Antrat4">
    <w:name w:val="heading 4"/>
    <w:basedOn w:val="prastasis"/>
    <w:next w:val="prastasis"/>
    <w:link w:val="Antrat4Diagrama"/>
    <w:qFormat/>
    <w:rsid w:val="00451F02"/>
    <w:pPr>
      <w:keepNext/>
      <w:spacing w:before="240" w:after="60" w:line="264" w:lineRule="auto"/>
      <w:ind w:firstLine="567"/>
      <w:jc w:val="both"/>
      <w:outlineLvl w:val="3"/>
    </w:pPr>
    <w:rPr>
      <w:rFonts w:ascii="Times New Roman" w:eastAsia="Times New Roman" w:hAnsi="Times New Roman"/>
      <w:b/>
      <w:bCs/>
      <w:sz w:val="28"/>
      <w:szCs w:val="28"/>
      <w:lang w:eastAsia="lt-LT"/>
    </w:rPr>
  </w:style>
  <w:style w:type="paragraph" w:styleId="Antrat5">
    <w:name w:val="heading 5"/>
    <w:basedOn w:val="prastasis"/>
    <w:link w:val="Antrat5Diagrama"/>
    <w:qFormat/>
    <w:rsid w:val="00451F02"/>
    <w:pPr>
      <w:spacing w:before="100" w:beforeAutospacing="1" w:after="100" w:afterAutospacing="1" w:line="264" w:lineRule="auto"/>
      <w:ind w:firstLine="567"/>
      <w:jc w:val="both"/>
      <w:outlineLvl w:val="4"/>
    </w:pPr>
    <w:rPr>
      <w:rFonts w:ascii="Tahoma" w:eastAsia="Times New Roman" w:hAnsi="Tahoma"/>
      <w:b/>
      <w:bCs/>
      <w:sz w:val="20"/>
      <w:szCs w:val="20"/>
      <w:lang w:eastAsia="lt-LT"/>
    </w:rPr>
  </w:style>
  <w:style w:type="paragraph" w:styleId="Antrat6">
    <w:name w:val="heading 6"/>
    <w:basedOn w:val="prastasis"/>
    <w:next w:val="prastasis"/>
    <w:link w:val="Antrat6Diagrama"/>
    <w:qFormat/>
    <w:rsid w:val="00451F02"/>
    <w:pPr>
      <w:keepNext/>
      <w:spacing w:after="0" w:line="360" w:lineRule="auto"/>
      <w:jc w:val="both"/>
      <w:outlineLvl w:val="5"/>
    </w:pPr>
    <w:rPr>
      <w:rFonts w:eastAsia="Times New Roman"/>
      <w:b/>
      <w:bCs/>
      <w:sz w:val="20"/>
      <w:szCs w:val="20"/>
      <w:lang w:val="ru-RU"/>
    </w:rPr>
  </w:style>
  <w:style w:type="paragraph" w:styleId="Antrat7">
    <w:name w:val="heading 7"/>
    <w:basedOn w:val="prastasis"/>
    <w:next w:val="prastasis"/>
    <w:link w:val="Antrat7Diagrama"/>
    <w:unhideWhenUsed/>
    <w:qFormat/>
    <w:rsid w:val="00451F02"/>
    <w:pPr>
      <w:spacing w:before="240" w:after="60" w:line="264" w:lineRule="auto"/>
      <w:ind w:firstLine="567"/>
      <w:jc w:val="both"/>
      <w:outlineLvl w:val="6"/>
    </w:pPr>
    <w:rPr>
      <w:rFonts w:eastAsia="Times New Roman"/>
      <w:sz w:val="24"/>
      <w:szCs w:val="24"/>
      <w:lang w:eastAsia="lt-LT"/>
    </w:rPr>
  </w:style>
  <w:style w:type="paragraph" w:styleId="Antrat8">
    <w:name w:val="heading 8"/>
    <w:basedOn w:val="prastasis"/>
    <w:next w:val="prastasis"/>
    <w:link w:val="Antrat8Diagrama"/>
    <w:qFormat/>
    <w:rsid w:val="00451F02"/>
    <w:pPr>
      <w:keepNext/>
      <w:spacing w:after="0" w:line="360" w:lineRule="auto"/>
      <w:jc w:val="right"/>
      <w:outlineLvl w:val="7"/>
    </w:pPr>
    <w:rPr>
      <w:rFonts w:ascii="Times New Roman" w:eastAsia="Times New Roman" w:hAnsi="Times New Roman"/>
      <w:b/>
      <w:bCs/>
      <w:sz w:val="24"/>
      <w:szCs w:val="24"/>
    </w:rPr>
  </w:style>
  <w:style w:type="paragraph" w:styleId="Antrat9">
    <w:name w:val="heading 9"/>
    <w:basedOn w:val="prastasis"/>
    <w:next w:val="prastasis"/>
    <w:link w:val="Antrat9Diagrama"/>
    <w:qFormat/>
    <w:rsid w:val="00451F02"/>
    <w:pPr>
      <w:spacing w:before="240" w:after="60" w:line="240" w:lineRule="auto"/>
      <w:outlineLvl w:val="8"/>
    </w:pPr>
    <w:rPr>
      <w:rFonts w:ascii="Arial" w:eastAsia="Times New Roman" w:hAnsi="Arial"/>
      <w:b/>
      <w:i/>
      <w:sz w:val="18"/>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451F02"/>
    <w:rPr>
      <w:rFonts w:ascii="Arial" w:eastAsia="Times New Roman" w:hAnsi="Arial" w:cs="Times New Roman"/>
      <w:b/>
      <w:bCs/>
      <w:kern w:val="32"/>
      <w:sz w:val="32"/>
      <w:szCs w:val="32"/>
      <w:lang w:eastAsia="lt-LT"/>
    </w:rPr>
  </w:style>
  <w:style w:type="character" w:customStyle="1" w:styleId="Antrat2Diagrama">
    <w:name w:val="Antraštė 2 Diagrama"/>
    <w:basedOn w:val="Numatytasispastraiposriftas"/>
    <w:link w:val="Antrat2"/>
    <w:rsid w:val="00451F02"/>
    <w:rPr>
      <w:rFonts w:ascii="Arial" w:eastAsia="Times New Roman" w:hAnsi="Arial" w:cs="Times New Roman"/>
      <w:b/>
      <w:bCs/>
      <w:i/>
      <w:iCs/>
      <w:sz w:val="28"/>
      <w:szCs w:val="28"/>
      <w:lang w:eastAsia="lt-LT"/>
    </w:rPr>
  </w:style>
  <w:style w:type="character" w:customStyle="1" w:styleId="Antrat3Diagrama">
    <w:name w:val="Antraštė 3 Diagrama"/>
    <w:basedOn w:val="Numatytasispastraiposriftas"/>
    <w:link w:val="Antrat3"/>
    <w:rsid w:val="00451F02"/>
    <w:rPr>
      <w:rFonts w:ascii="Arial" w:eastAsia="Times New Roman" w:hAnsi="Arial" w:cs="Times New Roman"/>
      <w:b/>
      <w:bCs/>
      <w:sz w:val="26"/>
      <w:szCs w:val="26"/>
      <w:lang w:eastAsia="lt-LT"/>
    </w:rPr>
  </w:style>
  <w:style w:type="character" w:customStyle="1" w:styleId="Antrat4Diagrama">
    <w:name w:val="Antraštė 4 Diagrama"/>
    <w:basedOn w:val="Numatytasispastraiposriftas"/>
    <w:link w:val="Antrat4"/>
    <w:rsid w:val="00451F02"/>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451F02"/>
    <w:rPr>
      <w:rFonts w:ascii="Tahoma" w:eastAsia="Times New Roman" w:hAnsi="Tahoma" w:cs="Times New Roman"/>
      <w:b/>
      <w:bCs/>
      <w:sz w:val="20"/>
      <w:szCs w:val="20"/>
      <w:lang w:eastAsia="lt-LT"/>
    </w:rPr>
  </w:style>
  <w:style w:type="character" w:customStyle="1" w:styleId="Antrat6Diagrama">
    <w:name w:val="Antraštė 6 Diagrama"/>
    <w:basedOn w:val="Numatytasispastraiposriftas"/>
    <w:link w:val="Antrat6"/>
    <w:rsid w:val="00451F02"/>
    <w:rPr>
      <w:rFonts w:ascii="Calibri" w:eastAsia="Times New Roman" w:hAnsi="Calibri" w:cs="Times New Roman"/>
      <w:b/>
      <w:bCs/>
      <w:sz w:val="20"/>
      <w:szCs w:val="20"/>
      <w:lang w:val="ru-RU"/>
    </w:rPr>
  </w:style>
  <w:style w:type="character" w:customStyle="1" w:styleId="Antrat7Diagrama">
    <w:name w:val="Antraštė 7 Diagrama"/>
    <w:basedOn w:val="Numatytasispastraiposriftas"/>
    <w:link w:val="Antrat7"/>
    <w:rsid w:val="00451F02"/>
    <w:rPr>
      <w:rFonts w:ascii="Calibri" w:eastAsia="Times New Roman" w:hAnsi="Calibri" w:cs="Times New Roman"/>
      <w:sz w:val="24"/>
      <w:szCs w:val="24"/>
      <w:lang w:eastAsia="lt-LT"/>
    </w:rPr>
  </w:style>
  <w:style w:type="character" w:customStyle="1" w:styleId="Antrat8Diagrama">
    <w:name w:val="Antraštė 8 Diagrama"/>
    <w:basedOn w:val="Numatytasispastraiposriftas"/>
    <w:link w:val="Antrat8"/>
    <w:rsid w:val="00451F02"/>
    <w:rPr>
      <w:rFonts w:ascii="Times New Roman" w:eastAsia="Times New Roman" w:hAnsi="Times New Roman" w:cs="Times New Roman"/>
      <w:b/>
      <w:bCs/>
      <w:sz w:val="24"/>
      <w:szCs w:val="24"/>
    </w:rPr>
  </w:style>
  <w:style w:type="character" w:customStyle="1" w:styleId="Antrat9Diagrama">
    <w:name w:val="Antraštė 9 Diagrama"/>
    <w:basedOn w:val="Numatytasispastraiposriftas"/>
    <w:link w:val="Antrat9"/>
    <w:rsid w:val="00451F02"/>
    <w:rPr>
      <w:rFonts w:ascii="Arial" w:eastAsia="Times New Roman" w:hAnsi="Arial" w:cs="Times New Roman"/>
      <w:b/>
      <w:i/>
      <w:sz w:val="18"/>
      <w:szCs w:val="24"/>
      <w:lang w:eastAsia="lt-LT"/>
    </w:rPr>
  </w:style>
  <w:style w:type="numbering" w:customStyle="1" w:styleId="NoList1">
    <w:name w:val="No List1"/>
    <w:next w:val="Sraonra"/>
    <w:uiPriority w:val="99"/>
    <w:semiHidden/>
    <w:unhideWhenUsed/>
    <w:rsid w:val="00451F02"/>
  </w:style>
  <w:style w:type="character" w:styleId="Emfaz">
    <w:name w:val="Emphasis"/>
    <w:qFormat/>
    <w:rsid w:val="00451F02"/>
    <w:rPr>
      <w:i/>
      <w:iCs/>
    </w:rPr>
  </w:style>
  <w:style w:type="character" w:styleId="Grietas">
    <w:name w:val="Strong"/>
    <w:qFormat/>
    <w:rsid w:val="00451F02"/>
    <w:rPr>
      <w:b/>
      <w:bCs/>
    </w:rPr>
  </w:style>
  <w:style w:type="paragraph" w:styleId="Debesliotekstas">
    <w:name w:val="Balloon Text"/>
    <w:basedOn w:val="prastasis"/>
    <w:link w:val="DebesliotekstasDiagrama"/>
    <w:rsid w:val="00451F02"/>
    <w:pPr>
      <w:spacing w:after="0" w:line="264" w:lineRule="auto"/>
      <w:ind w:firstLine="567"/>
      <w:jc w:val="both"/>
    </w:pPr>
    <w:rPr>
      <w:rFonts w:ascii="Tahoma" w:eastAsia="Times New Roman" w:hAnsi="Tahoma"/>
      <w:sz w:val="16"/>
      <w:szCs w:val="16"/>
      <w:lang w:eastAsia="lt-LT"/>
    </w:rPr>
  </w:style>
  <w:style w:type="character" w:customStyle="1" w:styleId="DebesliotekstasDiagrama">
    <w:name w:val="Debesėlio tekstas Diagrama"/>
    <w:basedOn w:val="Numatytasispastraiposriftas"/>
    <w:link w:val="Debesliotekstas"/>
    <w:rsid w:val="00451F02"/>
    <w:rPr>
      <w:rFonts w:ascii="Tahoma" w:eastAsia="Times New Roman" w:hAnsi="Tahoma" w:cs="Times New Roman"/>
      <w:sz w:val="16"/>
      <w:szCs w:val="16"/>
      <w:lang w:eastAsia="lt-LT"/>
    </w:rPr>
  </w:style>
  <w:style w:type="paragraph" w:styleId="prastasiniatinklio">
    <w:name w:val="Normal (Web)"/>
    <w:basedOn w:val="prastasis"/>
    <w:uiPriority w:val="99"/>
    <w:rsid w:val="00451F02"/>
    <w:pPr>
      <w:spacing w:before="100" w:beforeAutospacing="1" w:after="100" w:afterAutospacing="1" w:line="264" w:lineRule="auto"/>
      <w:ind w:firstLine="567"/>
      <w:jc w:val="both"/>
    </w:pPr>
    <w:rPr>
      <w:rFonts w:ascii="Tahoma" w:eastAsia="Times New Roman" w:hAnsi="Tahoma" w:cs="Tahoma"/>
      <w:sz w:val="13"/>
      <w:szCs w:val="13"/>
      <w:lang w:eastAsia="lt-LT"/>
    </w:rPr>
  </w:style>
  <w:style w:type="paragraph" w:customStyle="1" w:styleId="DiagramaCharChar">
    <w:name w:val="Diagrama Char Char"/>
    <w:basedOn w:val="prastasis"/>
    <w:next w:val="prastasis"/>
    <w:semiHidden/>
    <w:rsid w:val="00451F02"/>
    <w:pPr>
      <w:spacing w:line="240" w:lineRule="exact"/>
      <w:ind w:firstLine="567"/>
      <w:jc w:val="both"/>
    </w:pPr>
    <w:rPr>
      <w:rFonts w:ascii="Times New Roman" w:eastAsia="Times New Roman" w:hAnsi="Times New Roman" w:cs="Verdana"/>
      <w:sz w:val="24"/>
      <w:szCs w:val="20"/>
      <w:lang w:eastAsia="lt-LT"/>
    </w:rPr>
  </w:style>
  <w:style w:type="table" w:styleId="Lentelstinklelis">
    <w:name w:val="Table Grid"/>
    <w:basedOn w:val="prastojilentel"/>
    <w:rsid w:val="00451F0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semiHidden/>
    <w:rsid w:val="00451F02"/>
    <w:pPr>
      <w:spacing w:after="0" w:line="264" w:lineRule="auto"/>
      <w:ind w:firstLine="567"/>
      <w:jc w:val="both"/>
    </w:pPr>
    <w:rPr>
      <w:rFonts w:ascii="Times New Roman" w:eastAsia="Times New Roman" w:hAnsi="Times New Roman"/>
      <w:sz w:val="20"/>
      <w:szCs w:val="24"/>
      <w:lang w:eastAsia="lt-LT"/>
    </w:rPr>
  </w:style>
  <w:style w:type="character" w:customStyle="1" w:styleId="PuslapioinaostekstasDiagrama">
    <w:name w:val="Puslapio išnašos tekstas Diagrama"/>
    <w:basedOn w:val="Numatytasispastraiposriftas"/>
    <w:link w:val="Puslapioinaostekstas"/>
    <w:semiHidden/>
    <w:rsid w:val="00451F02"/>
    <w:rPr>
      <w:rFonts w:ascii="Times New Roman" w:eastAsia="Times New Roman" w:hAnsi="Times New Roman" w:cs="Times New Roman"/>
      <w:sz w:val="20"/>
      <w:szCs w:val="24"/>
      <w:lang w:eastAsia="lt-LT"/>
    </w:rPr>
  </w:style>
  <w:style w:type="character" w:styleId="Puslapioinaosnuoroda">
    <w:name w:val="footnote reference"/>
    <w:semiHidden/>
    <w:rsid w:val="00451F02"/>
    <w:rPr>
      <w:vertAlign w:val="superscript"/>
    </w:rPr>
  </w:style>
  <w:style w:type="paragraph" w:styleId="Antrats">
    <w:name w:val="header"/>
    <w:basedOn w:val="prastasis"/>
    <w:link w:val="AntratsDiagrama"/>
    <w:unhideWhenUsed/>
    <w:rsid w:val="00451F02"/>
    <w:pPr>
      <w:tabs>
        <w:tab w:val="center" w:pos="4680"/>
        <w:tab w:val="right" w:pos="9360"/>
      </w:tabs>
      <w:spacing w:after="200" w:line="276" w:lineRule="auto"/>
      <w:ind w:firstLine="567"/>
      <w:jc w:val="both"/>
    </w:pPr>
    <w:rPr>
      <w:lang w:val="en-US"/>
    </w:rPr>
  </w:style>
  <w:style w:type="character" w:customStyle="1" w:styleId="AntratsDiagrama">
    <w:name w:val="Antraštės Diagrama"/>
    <w:basedOn w:val="Numatytasispastraiposriftas"/>
    <w:link w:val="Antrats"/>
    <w:rsid w:val="00451F02"/>
    <w:rPr>
      <w:rFonts w:ascii="Calibri" w:eastAsia="Calibri" w:hAnsi="Calibri" w:cs="Times New Roman"/>
      <w:lang w:val="en-US"/>
    </w:rPr>
  </w:style>
  <w:style w:type="character" w:styleId="Hipersaitas">
    <w:name w:val="Hyperlink"/>
    <w:aliases w:val="Alna"/>
    <w:rsid w:val="00451F02"/>
    <w:rPr>
      <w:color w:val="0000FF"/>
      <w:u w:val="single"/>
    </w:rPr>
  </w:style>
  <w:style w:type="paragraph" w:customStyle="1" w:styleId="CentrBoldm">
    <w:name w:val="CentrBoldm"/>
    <w:basedOn w:val="prastasis"/>
    <w:rsid w:val="00451F02"/>
    <w:pPr>
      <w:autoSpaceDE w:val="0"/>
      <w:autoSpaceDN w:val="0"/>
      <w:adjustRightInd w:val="0"/>
      <w:spacing w:after="0" w:line="264" w:lineRule="auto"/>
      <w:ind w:firstLine="567"/>
      <w:jc w:val="center"/>
    </w:pPr>
    <w:rPr>
      <w:rFonts w:ascii="TimesLT" w:eastAsia="Times New Roman" w:hAnsi="TimesLT"/>
      <w:b/>
      <w:bCs/>
      <w:sz w:val="20"/>
      <w:szCs w:val="24"/>
      <w:lang w:val="en-US"/>
    </w:rPr>
  </w:style>
  <w:style w:type="paragraph" w:styleId="Betarp">
    <w:name w:val="No Spacing"/>
    <w:uiPriority w:val="1"/>
    <w:qFormat/>
    <w:rsid w:val="00451F02"/>
    <w:pPr>
      <w:spacing w:after="0" w:line="264" w:lineRule="auto"/>
      <w:ind w:firstLine="567"/>
      <w:jc w:val="both"/>
    </w:pPr>
    <w:rPr>
      <w:rFonts w:ascii="Times New Roman" w:eastAsia="Times New Roman" w:hAnsi="Times New Roman" w:cs="Times New Roman"/>
      <w:sz w:val="24"/>
      <w:szCs w:val="24"/>
      <w:lang w:val="en-US" w:bidi="en-US"/>
    </w:rPr>
  </w:style>
  <w:style w:type="paragraph" w:customStyle="1" w:styleId="Headnorm3">
    <w:name w:val="Headnorm3"/>
    <w:basedOn w:val="Antrat4"/>
    <w:rsid w:val="00451F02"/>
    <w:pPr>
      <w:tabs>
        <w:tab w:val="num" w:pos="720"/>
        <w:tab w:val="left" w:pos="864"/>
      </w:tabs>
      <w:spacing w:before="0" w:after="120"/>
      <w:outlineLvl w:val="9"/>
    </w:pPr>
    <w:rPr>
      <w:b w:val="0"/>
      <w:bCs w:val="0"/>
      <w:kern w:val="28"/>
      <w:sz w:val="24"/>
      <w:szCs w:val="20"/>
      <w:lang w:eastAsia="en-US"/>
    </w:rPr>
  </w:style>
  <w:style w:type="paragraph" w:customStyle="1" w:styleId="Point1">
    <w:name w:val="Point 1"/>
    <w:basedOn w:val="prastasis"/>
    <w:rsid w:val="00451F02"/>
    <w:pPr>
      <w:spacing w:before="120" w:after="120" w:line="264" w:lineRule="auto"/>
      <w:ind w:left="1418" w:hanging="567"/>
      <w:jc w:val="both"/>
    </w:pPr>
    <w:rPr>
      <w:rFonts w:ascii="Times New Roman" w:eastAsia="Times New Roman" w:hAnsi="Times New Roman"/>
      <w:sz w:val="24"/>
      <w:szCs w:val="20"/>
      <w:lang w:val="en-GB"/>
    </w:rPr>
  </w:style>
  <w:style w:type="paragraph" w:styleId="Porat">
    <w:name w:val="footer"/>
    <w:basedOn w:val="prastasis"/>
    <w:link w:val="PoratDiagrama"/>
    <w:uiPriority w:val="99"/>
    <w:rsid w:val="00451F02"/>
    <w:pPr>
      <w:tabs>
        <w:tab w:val="center" w:pos="4320"/>
        <w:tab w:val="right" w:pos="8640"/>
      </w:tabs>
      <w:spacing w:after="0" w:line="264" w:lineRule="auto"/>
      <w:ind w:firstLine="567"/>
      <w:jc w:val="both"/>
    </w:pPr>
    <w:rPr>
      <w:rFonts w:ascii="Times New Roman" w:eastAsia="Times New Roman" w:hAnsi="Times New Roman"/>
      <w:sz w:val="24"/>
      <w:szCs w:val="20"/>
    </w:rPr>
  </w:style>
  <w:style w:type="character" w:customStyle="1" w:styleId="PoratDiagrama">
    <w:name w:val="Poraštė Diagrama"/>
    <w:basedOn w:val="Numatytasispastraiposriftas"/>
    <w:link w:val="Porat"/>
    <w:uiPriority w:val="99"/>
    <w:rsid w:val="00451F02"/>
    <w:rPr>
      <w:rFonts w:ascii="Times New Roman" w:eastAsia="Times New Roman" w:hAnsi="Times New Roman" w:cs="Times New Roman"/>
      <w:sz w:val="24"/>
      <w:szCs w:val="20"/>
    </w:rPr>
  </w:style>
  <w:style w:type="paragraph" w:customStyle="1" w:styleId="Punktas1">
    <w:name w:val="Punktas 1"/>
    <w:basedOn w:val="prastasis"/>
    <w:autoRedefine/>
    <w:rsid w:val="00451F02"/>
    <w:pPr>
      <w:spacing w:after="0" w:line="264" w:lineRule="auto"/>
      <w:ind w:firstLine="851"/>
      <w:jc w:val="both"/>
    </w:pPr>
    <w:rPr>
      <w:rFonts w:ascii="Times New Roman" w:hAnsi="Times New Roman"/>
      <w:bCs/>
      <w:color w:val="000000"/>
      <w:sz w:val="24"/>
      <w:szCs w:val="24"/>
    </w:rPr>
  </w:style>
  <w:style w:type="paragraph" w:customStyle="1" w:styleId="ATekstas">
    <w:name w:val="A Tekstas"/>
    <w:basedOn w:val="prastasis"/>
    <w:rsid w:val="00451F02"/>
    <w:pPr>
      <w:spacing w:before="120" w:after="0" w:line="300" w:lineRule="auto"/>
      <w:ind w:firstLine="567"/>
      <w:jc w:val="both"/>
    </w:pPr>
    <w:rPr>
      <w:rFonts w:ascii="Times New Roman" w:eastAsia="Times New Roman" w:hAnsi="Times New Roman"/>
      <w:sz w:val="24"/>
      <w:szCs w:val="24"/>
      <w:lang w:eastAsia="lt-LT"/>
    </w:rPr>
  </w:style>
  <w:style w:type="paragraph" w:customStyle="1" w:styleId="Pagrindinistekstas1">
    <w:name w:val="Pagrindinis tekstas1"/>
    <w:rsid w:val="00451F02"/>
    <w:pPr>
      <w:autoSpaceDE w:val="0"/>
      <w:autoSpaceDN w:val="0"/>
      <w:adjustRightInd w:val="0"/>
      <w:spacing w:after="0" w:line="264" w:lineRule="auto"/>
      <w:ind w:firstLine="312"/>
      <w:jc w:val="both"/>
    </w:pPr>
    <w:rPr>
      <w:rFonts w:ascii="TimesLT" w:eastAsia="Times New Roman" w:hAnsi="TimesLT" w:cs="Times New Roman"/>
      <w:sz w:val="20"/>
      <w:szCs w:val="20"/>
      <w:lang w:val="en-US"/>
    </w:rPr>
  </w:style>
  <w:style w:type="paragraph" w:styleId="Pavadinimas">
    <w:name w:val="Title"/>
    <w:basedOn w:val="prastasis"/>
    <w:link w:val="PavadinimasDiagrama"/>
    <w:qFormat/>
    <w:rsid w:val="00451F02"/>
    <w:pPr>
      <w:spacing w:after="0" w:line="264" w:lineRule="auto"/>
      <w:ind w:firstLine="567"/>
      <w:jc w:val="center"/>
    </w:pPr>
    <w:rPr>
      <w:rFonts w:ascii="Times New Roman" w:eastAsia="Times New Roman" w:hAnsi="Times New Roman"/>
      <w:b/>
      <w:sz w:val="24"/>
      <w:szCs w:val="20"/>
    </w:rPr>
  </w:style>
  <w:style w:type="character" w:customStyle="1" w:styleId="PavadinimasDiagrama">
    <w:name w:val="Pavadinimas Diagrama"/>
    <w:basedOn w:val="Numatytasispastraiposriftas"/>
    <w:link w:val="Pavadinimas"/>
    <w:rsid w:val="00451F02"/>
    <w:rPr>
      <w:rFonts w:ascii="Times New Roman" w:eastAsia="Times New Roman" w:hAnsi="Times New Roman" w:cs="Times New Roman"/>
      <w:b/>
      <w:sz w:val="24"/>
      <w:szCs w:val="20"/>
    </w:rPr>
  </w:style>
  <w:style w:type="paragraph" w:customStyle="1" w:styleId="Patvirtinta">
    <w:name w:val="Patvirtinta"/>
    <w:rsid w:val="00451F02"/>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sz w:val="20"/>
      <w:szCs w:val="20"/>
      <w:lang w:val="en-US"/>
    </w:rPr>
  </w:style>
  <w:style w:type="paragraph" w:styleId="HTMLiankstoformatuotas">
    <w:name w:val="HTML Preformatted"/>
    <w:basedOn w:val="prastasis"/>
    <w:link w:val="HTMLiankstoformatuotasDiagrama"/>
    <w:rsid w:val="00451F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64" w:lineRule="auto"/>
      <w:ind w:firstLine="567"/>
      <w:jc w:val="both"/>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451F02"/>
    <w:rPr>
      <w:rFonts w:ascii="Courier New" w:eastAsia="Times New Roman" w:hAnsi="Courier New" w:cs="Courier New"/>
      <w:sz w:val="20"/>
      <w:szCs w:val="20"/>
      <w:lang w:eastAsia="lt-LT"/>
    </w:rPr>
  </w:style>
  <w:style w:type="paragraph" w:customStyle="1" w:styleId="MAZAS">
    <w:name w:val="MAZAS"/>
    <w:rsid w:val="00451F02"/>
    <w:pPr>
      <w:autoSpaceDE w:val="0"/>
      <w:autoSpaceDN w:val="0"/>
      <w:adjustRightInd w:val="0"/>
      <w:spacing w:after="0" w:line="264" w:lineRule="auto"/>
      <w:ind w:firstLine="312"/>
      <w:jc w:val="both"/>
    </w:pPr>
    <w:rPr>
      <w:rFonts w:ascii="TimesLT" w:eastAsia="Times New Roman" w:hAnsi="TimesLT" w:cs="Times New Roman"/>
      <w:color w:val="000000"/>
      <w:sz w:val="8"/>
      <w:szCs w:val="8"/>
      <w:lang w:val="en-US"/>
    </w:rPr>
  </w:style>
  <w:style w:type="paragraph" w:customStyle="1" w:styleId="LentaCENTR">
    <w:name w:val="Lenta CENTR"/>
    <w:basedOn w:val="Pagrindinistekstas1"/>
    <w:rsid w:val="00451F02"/>
    <w:pPr>
      <w:suppressAutoHyphens/>
      <w:spacing w:line="298" w:lineRule="auto"/>
      <w:ind w:firstLine="0"/>
      <w:jc w:val="center"/>
      <w:textAlignment w:val="center"/>
    </w:pPr>
    <w:rPr>
      <w:rFonts w:ascii="Times New Roman" w:hAnsi="Times New Roman"/>
      <w:color w:val="000000"/>
      <w:lang w:eastAsia="lt-LT"/>
    </w:rPr>
  </w:style>
  <w:style w:type="paragraph" w:styleId="Pagrindinistekstas">
    <w:name w:val="Body Text"/>
    <w:aliases w:val="Char,Char Char,body text,contents,bt,Corps de texte,body tesx,heading_txt,bodytxy2...,bodytxy2,Body Text - Level 2,??2,Head3NoNumber,?drad,ändrad,Body Text Ro,body indent,Body single,EHPT,Body Text2,Body Text1,Standard paragraph, Cha"/>
    <w:basedOn w:val="prastasis"/>
    <w:link w:val="PagrindinistekstasDiagrama"/>
    <w:qFormat/>
    <w:rsid w:val="00451F02"/>
    <w:pPr>
      <w:spacing w:after="120" w:line="264" w:lineRule="auto"/>
      <w:ind w:firstLine="567"/>
      <w:jc w:val="both"/>
    </w:pPr>
    <w:rPr>
      <w:rFonts w:ascii="Times New Roman" w:eastAsia="Times New Roman" w:hAnsi="Times New Roman"/>
      <w:sz w:val="24"/>
      <w:szCs w:val="20"/>
    </w:rPr>
  </w:style>
  <w:style w:type="character" w:customStyle="1" w:styleId="PagrindinistekstasDiagrama">
    <w:name w:val="Pagrindinis tekstas Diagrama"/>
    <w:aliases w:val="Char Diagrama1,Char Char Diagrama1,body text Diagrama,contents Diagrama,bt Diagrama,Corps de texte Diagrama,body tesx Diagrama,heading_txt Diagrama,bodytxy2... Diagrama,bodytxy2 Diagrama,Body Text - Level 2 Diagrama"/>
    <w:basedOn w:val="Numatytasispastraiposriftas"/>
    <w:link w:val="Pagrindinistekstas"/>
    <w:rsid w:val="00451F02"/>
    <w:rPr>
      <w:rFonts w:ascii="Times New Roman" w:eastAsia="Times New Roman" w:hAnsi="Times New Roman" w:cs="Times New Roman"/>
      <w:sz w:val="24"/>
      <w:szCs w:val="20"/>
    </w:rPr>
  </w:style>
  <w:style w:type="paragraph" w:styleId="Pagrindinistekstas2">
    <w:name w:val="Body Text 2"/>
    <w:basedOn w:val="prastasis"/>
    <w:link w:val="Pagrindinistekstas2Diagrama"/>
    <w:rsid w:val="00451F02"/>
    <w:pPr>
      <w:spacing w:after="120" w:line="480" w:lineRule="auto"/>
      <w:ind w:firstLine="567"/>
      <w:jc w:val="both"/>
    </w:pPr>
    <w:rPr>
      <w:rFonts w:ascii="Times New Roman" w:eastAsia="Times New Roman" w:hAnsi="Times New Roman"/>
      <w:sz w:val="24"/>
      <w:szCs w:val="20"/>
    </w:rPr>
  </w:style>
  <w:style w:type="character" w:customStyle="1" w:styleId="Pagrindinistekstas2Diagrama">
    <w:name w:val="Pagrindinis tekstas 2 Diagrama"/>
    <w:basedOn w:val="Numatytasispastraiposriftas"/>
    <w:link w:val="Pagrindinistekstas2"/>
    <w:rsid w:val="00451F02"/>
    <w:rPr>
      <w:rFonts w:ascii="Times New Roman" w:eastAsia="Times New Roman" w:hAnsi="Times New Roman" w:cs="Times New Roman"/>
      <w:sz w:val="24"/>
      <w:szCs w:val="20"/>
    </w:rPr>
  </w:style>
  <w:style w:type="paragraph" w:customStyle="1" w:styleId="1">
    <w:name w:val="Стиль1"/>
    <w:basedOn w:val="prastasis"/>
    <w:rsid w:val="00451F02"/>
    <w:pPr>
      <w:spacing w:after="0" w:line="264" w:lineRule="auto"/>
      <w:ind w:firstLine="567"/>
      <w:jc w:val="center"/>
    </w:pPr>
    <w:rPr>
      <w:rFonts w:ascii="Times New Roman" w:eastAsia="Times New Roman" w:hAnsi="Times New Roman"/>
      <w:sz w:val="24"/>
      <w:szCs w:val="20"/>
      <w:lang w:val="ru-RU"/>
    </w:rPr>
  </w:style>
  <w:style w:type="character" w:styleId="Puslapionumeris">
    <w:name w:val="page number"/>
    <w:basedOn w:val="Numatytasispastraiposriftas"/>
    <w:rsid w:val="00451F02"/>
  </w:style>
  <w:style w:type="paragraph" w:customStyle="1" w:styleId="linija">
    <w:name w:val="linija"/>
    <w:basedOn w:val="prastasis"/>
    <w:rsid w:val="00451F02"/>
    <w:pPr>
      <w:spacing w:before="100" w:beforeAutospacing="1" w:after="100" w:afterAutospacing="1" w:line="264" w:lineRule="auto"/>
      <w:ind w:firstLine="567"/>
      <w:jc w:val="both"/>
    </w:pPr>
    <w:rPr>
      <w:rFonts w:ascii="Times New Roman" w:hAnsi="Times New Roman"/>
      <w:sz w:val="24"/>
      <w:szCs w:val="24"/>
      <w:lang w:eastAsia="lt-LT"/>
    </w:rPr>
  </w:style>
  <w:style w:type="paragraph" w:customStyle="1" w:styleId="3lyg">
    <w:name w:val="3lyg"/>
    <w:basedOn w:val="Antrat3"/>
    <w:rsid w:val="00451F02"/>
    <w:pPr>
      <w:spacing w:before="0" w:after="0"/>
    </w:pPr>
    <w:rPr>
      <w:rFonts w:ascii="Times New Roman" w:eastAsia="Calibri" w:hAnsi="Times New Roman"/>
      <w:b w:val="0"/>
      <w:sz w:val="24"/>
      <w:szCs w:val="24"/>
      <w:u w:val="single"/>
      <w:lang w:eastAsia="en-US"/>
    </w:rPr>
  </w:style>
  <w:style w:type="paragraph" w:customStyle="1" w:styleId="Table">
    <w:name w:val="Table"/>
    <w:basedOn w:val="prastasis"/>
    <w:link w:val="TableChar"/>
    <w:rsid w:val="00451F02"/>
    <w:pPr>
      <w:spacing w:after="0" w:line="264" w:lineRule="auto"/>
      <w:ind w:firstLine="567"/>
      <w:jc w:val="both"/>
    </w:pPr>
    <w:rPr>
      <w:rFonts w:eastAsia="Times New Roman"/>
      <w:sz w:val="20"/>
      <w:szCs w:val="20"/>
      <w:lang w:eastAsia="lt-LT"/>
    </w:rPr>
  </w:style>
  <w:style w:type="character" w:customStyle="1" w:styleId="TableChar">
    <w:name w:val="Table Char"/>
    <w:link w:val="Table"/>
    <w:locked/>
    <w:rsid w:val="00451F02"/>
    <w:rPr>
      <w:rFonts w:ascii="Calibri" w:eastAsia="Times New Roman" w:hAnsi="Calibri" w:cs="Times New Roman"/>
      <w:sz w:val="20"/>
      <w:szCs w:val="20"/>
      <w:lang w:eastAsia="lt-LT"/>
    </w:rPr>
  </w:style>
  <w:style w:type="paragraph" w:styleId="Paprastasistekstas">
    <w:name w:val="Plain Text"/>
    <w:basedOn w:val="prastasis"/>
    <w:link w:val="PaprastasistekstasDiagrama"/>
    <w:semiHidden/>
    <w:rsid w:val="00451F02"/>
    <w:pPr>
      <w:spacing w:after="0" w:line="264" w:lineRule="auto"/>
      <w:ind w:firstLine="567"/>
      <w:jc w:val="both"/>
    </w:pPr>
    <w:rPr>
      <w:rFonts w:ascii="Consolas" w:eastAsia="Times New Roman" w:hAnsi="Consolas"/>
      <w:sz w:val="21"/>
      <w:szCs w:val="21"/>
    </w:rPr>
  </w:style>
  <w:style w:type="character" w:customStyle="1" w:styleId="PaprastasistekstasDiagrama">
    <w:name w:val="Paprastasis tekstas Diagrama"/>
    <w:basedOn w:val="Numatytasispastraiposriftas"/>
    <w:link w:val="Paprastasistekstas"/>
    <w:semiHidden/>
    <w:rsid w:val="00451F02"/>
    <w:rPr>
      <w:rFonts w:ascii="Consolas" w:eastAsia="Times New Roman" w:hAnsi="Consolas" w:cs="Times New Roman"/>
      <w:sz w:val="21"/>
      <w:szCs w:val="21"/>
    </w:rPr>
  </w:style>
  <w:style w:type="paragraph" w:customStyle="1" w:styleId="Default">
    <w:name w:val="Default"/>
    <w:rsid w:val="00451F02"/>
    <w:pPr>
      <w:autoSpaceDE w:val="0"/>
      <w:autoSpaceDN w:val="0"/>
      <w:adjustRightInd w:val="0"/>
      <w:spacing w:after="0" w:line="264" w:lineRule="auto"/>
      <w:ind w:firstLine="567"/>
      <w:jc w:val="both"/>
    </w:pPr>
    <w:rPr>
      <w:rFonts w:ascii="Times New Roman" w:eastAsia="Times New Roman" w:hAnsi="Times New Roman" w:cs="Times New Roman"/>
      <w:color w:val="000000"/>
      <w:sz w:val="24"/>
      <w:szCs w:val="24"/>
      <w:lang w:eastAsia="lt-LT"/>
    </w:rPr>
  </w:style>
  <w:style w:type="paragraph" w:styleId="Paantrat">
    <w:name w:val="Subtitle"/>
    <w:basedOn w:val="prastasis"/>
    <w:link w:val="PaantratDiagrama"/>
    <w:qFormat/>
    <w:rsid w:val="00451F02"/>
    <w:pPr>
      <w:spacing w:after="0" w:line="264" w:lineRule="auto"/>
      <w:ind w:firstLine="567"/>
      <w:jc w:val="center"/>
    </w:pPr>
    <w:rPr>
      <w:rFonts w:ascii="Times New Roman" w:eastAsia="Times New Roman" w:hAnsi="Times New Roman"/>
      <w:b/>
      <w:bCs/>
      <w:sz w:val="24"/>
      <w:szCs w:val="24"/>
    </w:rPr>
  </w:style>
  <w:style w:type="character" w:customStyle="1" w:styleId="PaantratDiagrama">
    <w:name w:val="Paantraštė Diagrama"/>
    <w:basedOn w:val="Numatytasispastraiposriftas"/>
    <w:link w:val="Paantrat"/>
    <w:rsid w:val="00451F02"/>
    <w:rPr>
      <w:rFonts w:ascii="Times New Roman" w:eastAsia="Times New Roman" w:hAnsi="Times New Roman" w:cs="Times New Roman"/>
      <w:b/>
      <w:bCs/>
      <w:sz w:val="24"/>
      <w:szCs w:val="24"/>
    </w:rPr>
  </w:style>
  <w:style w:type="paragraph" w:customStyle="1" w:styleId="pavadinimai">
    <w:name w:val="pavadinimai"/>
    <w:basedOn w:val="prastasis"/>
    <w:rsid w:val="00451F02"/>
    <w:pPr>
      <w:spacing w:before="360" w:after="240" w:line="264" w:lineRule="auto"/>
      <w:ind w:firstLine="567"/>
      <w:jc w:val="center"/>
    </w:pPr>
    <w:rPr>
      <w:rFonts w:ascii="Times New Roman" w:hAnsi="Times New Roman"/>
      <w:b/>
      <w:sz w:val="24"/>
      <w:szCs w:val="24"/>
    </w:rPr>
  </w:style>
  <w:style w:type="paragraph" w:customStyle="1" w:styleId="TURINYS">
    <w:name w:val="TURINYS *****"/>
    <w:basedOn w:val="Indeksas11"/>
    <w:link w:val="TURINYSDiagrama"/>
    <w:autoRedefine/>
    <w:qFormat/>
    <w:rsid w:val="00451F02"/>
    <w:pPr>
      <w:widowControl w:val="0"/>
      <w:numPr>
        <w:numId w:val="4"/>
      </w:numPr>
      <w:spacing w:before="240" w:after="60" w:line="240" w:lineRule="auto"/>
      <w:ind w:left="357" w:hanging="357"/>
      <w:jc w:val="center"/>
    </w:pPr>
    <w:rPr>
      <w:rFonts w:eastAsia="Calibri"/>
      <w:b/>
      <w:szCs w:val="22"/>
    </w:rPr>
  </w:style>
  <w:style w:type="paragraph" w:customStyle="1" w:styleId="TEKSTAS">
    <w:name w:val="TEKSTAS *****"/>
    <w:basedOn w:val="prastasis"/>
    <w:link w:val="TEKSTASDiagrama"/>
    <w:autoRedefine/>
    <w:qFormat/>
    <w:rsid w:val="00451F02"/>
    <w:pPr>
      <w:numPr>
        <w:ilvl w:val="1"/>
        <w:numId w:val="4"/>
      </w:numPr>
      <w:tabs>
        <w:tab w:val="left" w:pos="426"/>
        <w:tab w:val="left" w:pos="567"/>
      </w:tabs>
      <w:autoSpaceDE w:val="0"/>
      <w:autoSpaceDN w:val="0"/>
      <w:adjustRightInd w:val="0"/>
      <w:spacing w:after="0" w:line="264" w:lineRule="auto"/>
      <w:ind w:left="0" w:firstLine="0"/>
      <w:jc w:val="both"/>
    </w:pPr>
    <w:rPr>
      <w:rFonts w:ascii="Times New Roman" w:eastAsia="Times New Roman" w:hAnsi="Times New Roman"/>
      <w:lang w:eastAsia="ar-SA"/>
    </w:rPr>
  </w:style>
  <w:style w:type="paragraph" w:customStyle="1" w:styleId="TEXT2">
    <w:name w:val="TEXT2"/>
    <w:basedOn w:val="TEKSTAS"/>
    <w:link w:val="TEXT2Diagrama"/>
    <w:qFormat/>
    <w:rsid w:val="00451F02"/>
    <w:pPr>
      <w:numPr>
        <w:ilvl w:val="2"/>
        <w:numId w:val="2"/>
      </w:numPr>
      <w:tabs>
        <w:tab w:val="left" w:pos="1276"/>
      </w:tabs>
    </w:pPr>
    <w:rPr>
      <w:spacing w:val="-6"/>
      <w:sz w:val="24"/>
      <w:szCs w:val="24"/>
    </w:rPr>
  </w:style>
  <w:style w:type="character" w:customStyle="1" w:styleId="TEKSTASDiagrama">
    <w:name w:val="TEKSTAS ***** Diagrama"/>
    <w:link w:val="TEKSTAS"/>
    <w:rsid w:val="00451F02"/>
    <w:rPr>
      <w:rFonts w:ascii="Times New Roman" w:eastAsia="Times New Roman" w:hAnsi="Times New Roman" w:cs="Times New Roman"/>
      <w:lang w:eastAsia="ar-SA"/>
    </w:rPr>
  </w:style>
  <w:style w:type="paragraph" w:customStyle="1" w:styleId="Indeksas11">
    <w:name w:val="Indeksas 11"/>
    <w:basedOn w:val="prastasis"/>
    <w:next w:val="prastasis"/>
    <w:autoRedefine/>
    <w:rsid w:val="00451F02"/>
    <w:pPr>
      <w:spacing w:after="0" w:line="264" w:lineRule="auto"/>
      <w:ind w:left="240" w:hanging="240"/>
      <w:jc w:val="both"/>
    </w:pPr>
    <w:rPr>
      <w:rFonts w:ascii="Times New Roman" w:eastAsia="Times New Roman" w:hAnsi="Times New Roman"/>
      <w:sz w:val="24"/>
      <w:szCs w:val="24"/>
      <w:lang w:eastAsia="lt-LT"/>
    </w:rPr>
  </w:style>
  <w:style w:type="character" w:customStyle="1" w:styleId="TURINYSDiagrama">
    <w:name w:val="TURINYS ***** Diagrama"/>
    <w:link w:val="TURINYS"/>
    <w:rsid w:val="00451F02"/>
    <w:rPr>
      <w:rFonts w:ascii="Times New Roman" w:eastAsia="Calibri" w:hAnsi="Times New Roman" w:cs="Times New Roman"/>
      <w:b/>
      <w:sz w:val="24"/>
      <w:lang w:eastAsia="lt-LT"/>
    </w:rPr>
  </w:style>
  <w:style w:type="paragraph" w:styleId="Turinys1">
    <w:name w:val="toc 1"/>
    <w:aliases w:val="TURINYS TURINYS"/>
    <w:basedOn w:val="prastasis"/>
    <w:next w:val="prastasis"/>
    <w:link w:val="Turinys1Diagrama"/>
    <w:uiPriority w:val="39"/>
    <w:unhideWhenUsed/>
    <w:qFormat/>
    <w:rsid w:val="00451F02"/>
    <w:pPr>
      <w:spacing w:before="120" w:after="120" w:line="264" w:lineRule="auto"/>
      <w:ind w:firstLine="567"/>
    </w:pPr>
    <w:rPr>
      <w:rFonts w:eastAsia="Times New Roman"/>
      <w:b/>
      <w:bCs/>
      <w:caps/>
      <w:sz w:val="20"/>
      <w:szCs w:val="20"/>
      <w:lang w:eastAsia="lt-LT"/>
    </w:rPr>
  </w:style>
  <w:style w:type="character" w:customStyle="1" w:styleId="Turinys1Diagrama">
    <w:name w:val="Turinys 1 Diagrama"/>
    <w:aliases w:val="TURINYS TURINYS Diagrama"/>
    <w:link w:val="Turinys1"/>
    <w:uiPriority w:val="39"/>
    <w:rsid w:val="00451F02"/>
    <w:rPr>
      <w:rFonts w:ascii="Calibri" w:eastAsia="Times New Roman" w:hAnsi="Calibri" w:cs="Times New Roman"/>
      <w:b/>
      <w:bCs/>
      <w:caps/>
      <w:sz w:val="20"/>
      <w:szCs w:val="20"/>
      <w:lang w:eastAsia="lt-LT"/>
    </w:rPr>
  </w:style>
  <w:style w:type="paragraph" w:styleId="Turinioantrat">
    <w:name w:val="TOC Heading"/>
    <w:basedOn w:val="Antrat1"/>
    <w:next w:val="prastasis"/>
    <w:uiPriority w:val="39"/>
    <w:unhideWhenUsed/>
    <w:qFormat/>
    <w:rsid w:val="00451F02"/>
    <w:pPr>
      <w:keepLines/>
      <w:spacing w:before="480" w:after="0" w:line="276" w:lineRule="auto"/>
      <w:ind w:firstLine="0"/>
      <w:jc w:val="left"/>
      <w:outlineLvl w:val="9"/>
    </w:pPr>
    <w:rPr>
      <w:rFonts w:ascii="Cambria" w:hAnsi="Cambria"/>
      <w:color w:val="365F91"/>
      <w:kern w:val="0"/>
      <w:sz w:val="28"/>
      <w:szCs w:val="28"/>
    </w:rPr>
  </w:style>
  <w:style w:type="paragraph" w:styleId="Turinys3">
    <w:name w:val="toc 3"/>
    <w:basedOn w:val="prastasis"/>
    <w:next w:val="prastasis"/>
    <w:autoRedefine/>
    <w:uiPriority w:val="39"/>
    <w:qFormat/>
    <w:rsid w:val="00451F02"/>
    <w:pPr>
      <w:spacing w:after="0" w:line="264" w:lineRule="auto"/>
      <w:ind w:left="480" w:firstLine="567"/>
    </w:pPr>
    <w:rPr>
      <w:rFonts w:eastAsia="Times New Roman" w:cs="Calibri"/>
      <w:i/>
      <w:iCs/>
      <w:sz w:val="20"/>
      <w:szCs w:val="20"/>
      <w:lang w:eastAsia="lt-LT"/>
    </w:rPr>
  </w:style>
  <w:style w:type="paragraph" w:styleId="Turinys2">
    <w:name w:val="toc 2"/>
    <w:basedOn w:val="prastasis"/>
    <w:next w:val="prastasis"/>
    <w:autoRedefine/>
    <w:uiPriority w:val="39"/>
    <w:qFormat/>
    <w:rsid w:val="00451F02"/>
    <w:pPr>
      <w:spacing w:after="0" w:line="264" w:lineRule="auto"/>
      <w:ind w:left="240" w:firstLine="567"/>
    </w:pPr>
    <w:rPr>
      <w:rFonts w:eastAsia="Times New Roman" w:cs="Calibri"/>
      <w:smallCaps/>
      <w:sz w:val="20"/>
      <w:szCs w:val="20"/>
      <w:lang w:eastAsia="lt-LT"/>
    </w:rPr>
  </w:style>
  <w:style w:type="paragraph" w:styleId="Turinys4">
    <w:name w:val="toc 4"/>
    <w:basedOn w:val="prastasis"/>
    <w:next w:val="prastasis"/>
    <w:autoRedefine/>
    <w:rsid w:val="00451F02"/>
    <w:pPr>
      <w:spacing w:after="0" w:line="264" w:lineRule="auto"/>
      <w:ind w:left="720" w:firstLine="567"/>
    </w:pPr>
    <w:rPr>
      <w:rFonts w:eastAsia="Times New Roman" w:cs="Calibri"/>
      <w:sz w:val="18"/>
      <w:szCs w:val="18"/>
      <w:lang w:eastAsia="lt-LT"/>
    </w:rPr>
  </w:style>
  <w:style w:type="paragraph" w:styleId="Turinys5">
    <w:name w:val="toc 5"/>
    <w:basedOn w:val="prastasis"/>
    <w:next w:val="prastasis"/>
    <w:autoRedefine/>
    <w:rsid w:val="00451F02"/>
    <w:pPr>
      <w:spacing w:after="0" w:line="264" w:lineRule="auto"/>
      <w:ind w:left="960" w:firstLine="567"/>
    </w:pPr>
    <w:rPr>
      <w:rFonts w:eastAsia="Times New Roman" w:cs="Calibri"/>
      <w:sz w:val="18"/>
      <w:szCs w:val="18"/>
      <w:lang w:eastAsia="lt-LT"/>
    </w:rPr>
  </w:style>
  <w:style w:type="paragraph" w:styleId="Turinys6">
    <w:name w:val="toc 6"/>
    <w:basedOn w:val="prastasis"/>
    <w:next w:val="prastasis"/>
    <w:autoRedefine/>
    <w:rsid w:val="00451F02"/>
    <w:pPr>
      <w:spacing w:after="0" w:line="264" w:lineRule="auto"/>
      <w:ind w:left="1200" w:firstLine="567"/>
    </w:pPr>
    <w:rPr>
      <w:rFonts w:eastAsia="Times New Roman" w:cs="Calibri"/>
      <w:sz w:val="18"/>
      <w:szCs w:val="18"/>
      <w:lang w:eastAsia="lt-LT"/>
    </w:rPr>
  </w:style>
  <w:style w:type="paragraph" w:styleId="Turinys7">
    <w:name w:val="toc 7"/>
    <w:basedOn w:val="prastasis"/>
    <w:next w:val="prastasis"/>
    <w:autoRedefine/>
    <w:rsid w:val="00451F02"/>
    <w:pPr>
      <w:spacing w:after="0" w:line="264" w:lineRule="auto"/>
      <w:ind w:left="1440" w:firstLine="567"/>
    </w:pPr>
    <w:rPr>
      <w:rFonts w:eastAsia="Times New Roman" w:cs="Calibri"/>
      <w:sz w:val="18"/>
      <w:szCs w:val="18"/>
      <w:lang w:eastAsia="lt-LT"/>
    </w:rPr>
  </w:style>
  <w:style w:type="paragraph" w:styleId="Turinys8">
    <w:name w:val="toc 8"/>
    <w:basedOn w:val="prastasis"/>
    <w:next w:val="prastasis"/>
    <w:autoRedefine/>
    <w:rsid w:val="00451F02"/>
    <w:pPr>
      <w:spacing w:after="0" w:line="264" w:lineRule="auto"/>
      <w:ind w:left="1680" w:firstLine="567"/>
    </w:pPr>
    <w:rPr>
      <w:rFonts w:eastAsia="Times New Roman" w:cs="Calibri"/>
      <w:sz w:val="18"/>
      <w:szCs w:val="18"/>
      <w:lang w:eastAsia="lt-LT"/>
    </w:rPr>
  </w:style>
  <w:style w:type="paragraph" w:styleId="Turinys9">
    <w:name w:val="toc 9"/>
    <w:basedOn w:val="prastasis"/>
    <w:next w:val="prastasis"/>
    <w:autoRedefine/>
    <w:rsid w:val="00451F02"/>
    <w:pPr>
      <w:spacing w:after="0" w:line="264" w:lineRule="auto"/>
      <w:ind w:left="1920" w:firstLine="567"/>
    </w:pPr>
    <w:rPr>
      <w:rFonts w:eastAsia="Times New Roman" w:cs="Calibri"/>
      <w:sz w:val="18"/>
      <w:szCs w:val="18"/>
      <w:lang w:eastAsia="lt-LT"/>
    </w:rPr>
  </w:style>
  <w:style w:type="paragraph" w:customStyle="1" w:styleId="TURINIOSRAAS">
    <w:name w:val="TURINIO SĄRAŠAS"/>
    <w:basedOn w:val="Turinys1"/>
    <w:link w:val="TURINIOSRAASDiagrama"/>
    <w:qFormat/>
    <w:rsid w:val="00451F02"/>
    <w:pPr>
      <w:tabs>
        <w:tab w:val="left" w:pos="340"/>
        <w:tab w:val="left" w:pos="454"/>
        <w:tab w:val="left" w:pos="567"/>
        <w:tab w:val="left" w:pos="960"/>
        <w:tab w:val="right" w:leader="dot" w:pos="9628"/>
      </w:tabs>
      <w:spacing w:before="0" w:after="0"/>
      <w:ind w:left="426" w:hanging="426"/>
    </w:pPr>
    <w:rPr>
      <w:noProof/>
      <w:sz w:val="24"/>
    </w:rPr>
  </w:style>
  <w:style w:type="paragraph" w:customStyle="1" w:styleId="SutartiesSKYRIAI">
    <w:name w:val="Sutarties SKYRIAI"/>
    <w:basedOn w:val="prastasis"/>
    <w:link w:val="SutartiesSKYRIAIDiagrama"/>
    <w:qFormat/>
    <w:rsid w:val="00451F02"/>
    <w:pPr>
      <w:spacing w:before="240" w:after="120" w:line="264" w:lineRule="auto"/>
      <w:jc w:val="center"/>
    </w:pPr>
    <w:rPr>
      <w:rFonts w:ascii="Times New Roman" w:eastAsia="Times New Roman" w:hAnsi="Times New Roman"/>
      <w:sz w:val="24"/>
      <w:szCs w:val="24"/>
      <w:lang w:eastAsia="lt-LT"/>
    </w:rPr>
  </w:style>
  <w:style w:type="character" w:customStyle="1" w:styleId="TURINIOSRAASDiagrama">
    <w:name w:val="TURINIO SĄRAŠAS Diagrama"/>
    <w:link w:val="TURINIOSRAAS"/>
    <w:rsid w:val="00451F02"/>
    <w:rPr>
      <w:rFonts w:ascii="Calibri" w:eastAsia="Times New Roman" w:hAnsi="Calibri" w:cs="Times New Roman"/>
      <w:b/>
      <w:bCs/>
      <w:caps/>
      <w:noProof/>
      <w:sz w:val="24"/>
      <w:szCs w:val="20"/>
      <w:lang w:eastAsia="lt-LT"/>
    </w:rPr>
  </w:style>
  <w:style w:type="paragraph" w:customStyle="1" w:styleId="SutartiesTEKSTAS0">
    <w:name w:val="Sutarties TEKSTAS"/>
    <w:basedOn w:val="TEKSTAS"/>
    <w:link w:val="SutartiesTEKSTASDiagrama"/>
    <w:qFormat/>
    <w:rsid w:val="00451F02"/>
    <w:pPr>
      <w:numPr>
        <w:ilvl w:val="0"/>
        <w:numId w:val="0"/>
      </w:numPr>
      <w:tabs>
        <w:tab w:val="left" w:pos="993"/>
      </w:tabs>
      <w:ind w:firstLine="567"/>
    </w:pPr>
  </w:style>
  <w:style w:type="character" w:customStyle="1" w:styleId="SutartiesSKYRIAIDiagrama">
    <w:name w:val="Sutarties SKYRIAI Diagrama"/>
    <w:link w:val="SutartiesSKYRIAI"/>
    <w:rsid w:val="00451F02"/>
    <w:rPr>
      <w:rFonts w:ascii="Times New Roman" w:eastAsia="Times New Roman" w:hAnsi="Times New Roman" w:cs="Times New Roman"/>
      <w:sz w:val="24"/>
      <w:szCs w:val="24"/>
      <w:lang w:eastAsia="lt-LT"/>
    </w:rPr>
  </w:style>
  <w:style w:type="paragraph" w:styleId="Sraopastraipa">
    <w:name w:val="List Paragraph"/>
    <w:aliases w:val="Bullet EY,Buletai,List Paragraph21,List Paragraph1,List Paragraph2,lp1,Bullet 1,Use Case List Paragraph,Numbering,ERP-List Paragraph,List Paragraph11,List Paragraph111,Paragraph,List Paragraph Red,Sąrašo pastraipa2,Body 1"/>
    <w:basedOn w:val="prastasis"/>
    <w:link w:val="SraopastraipaDiagrama"/>
    <w:qFormat/>
    <w:rsid w:val="00451F02"/>
    <w:pPr>
      <w:spacing w:after="0" w:line="264" w:lineRule="auto"/>
      <w:ind w:left="1296" w:firstLine="567"/>
      <w:jc w:val="both"/>
    </w:pPr>
    <w:rPr>
      <w:rFonts w:ascii="Times New Roman" w:eastAsia="Times New Roman" w:hAnsi="Times New Roman"/>
      <w:sz w:val="24"/>
      <w:szCs w:val="24"/>
      <w:lang w:eastAsia="lt-LT"/>
    </w:rPr>
  </w:style>
  <w:style w:type="character" w:customStyle="1" w:styleId="SutartiesTEKSTASDiagrama">
    <w:name w:val="Sutarties TEKSTAS Diagrama"/>
    <w:link w:val="SutartiesTEKSTAS0"/>
    <w:rsid w:val="00451F02"/>
    <w:rPr>
      <w:rFonts w:ascii="Times New Roman" w:eastAsia="Times New Roman" w:hAnsi="Times New Roman" w:cs="Times New Roman"/>
      <w:lang w:eastAsia="ar-SA"/>
    </w:rPr>
  </w:style>
  <w:style w:type="paragraph" w:customStyle="1" w:styleId="SutartiesTEKSTAS2">
    <w:name w:val="Sutarties TEKSTAS2"/>
    <w:basedOn w:val="SutartiesTEKSTAS0"/>
    <w:link w:val="SutartiesTEKSTAS2Diagrama"/>
    <w:qFormat/>
    <w:rsid w:val="00451F02"/>
    <w:pPr>
      <w:numPr>
        <w:ilvl w:val="2"/>
        <w:numId w:val="3"/>
      </w:numPr>
      <w:tabs>
        <w:tab w:val="clear" w:pos="993"/>
        <w:tab w:val="left" w:pos="1418"/>
      </w:tabs>
    </w:pPr>
  </w:style>
  <w:style w:type="character" w:customStyle="1" w:styleId="TEXT2Diagrama">
    <w:name w:val="TEXT2 Diagrama"/>
    <w:link w:val="TEXT2"/>
    <w:rsid w:val="00451F02"/>
    <w:rPr>
      <w:rFonts w:ascii="Times New Roman" w:eastAsia="Times New Roman" w:hAnsi="Times New Roman" w:cs="Times New Roman"/>
      <w:spacing w:val="-6"/>
      <w:sz w:val="24"/>
      <w:szCs w:val="24"/>
      <w:lang w:eastAsia="ar-SA"/>
    </w:rPr>
  </w:style>
  <w:style w:type="character" w:customStyle="1" w:styleId="SutartiesTEKSTAS2Diagrama">
    <w:name w:val="Sutarties TEKSTAS2 Diagrama"/>
    <w:link w:val="SutartiesTEKSTAS2"/>
    <w:rsid w:val="00451F02"/>
    <w:rPr>
      <w:rFonts w:ascii="Times New Roman" w:eastAsia="Times New Roman" w:hAnsi="Times New Roman" w:cs="Times New Roman"/>
      <w:lang w:eastAsia="ar-SA"/>
    </w:rPr>
  </w:style>
  <w:style w:type="character" w:styleId="Komentaronuoroda">
    <w:name w:val="annotation reference"/>
    <w:rsid w:val="00451F02"/>
    <w:rPr>
      <w:sz w:val="16"/>
      <w:szCs w:val="16"/>
    </w:rPr>
  </w:style>
  <w:style w:type="paragraph" w:styleId="Komentarotekstas">
    <w:name w:val="annotation text"/>
    <w:basedOn w:val="prastasis"/>
    <w:link w:val="KomentarotekstasDiagrama"/>
    <w:rsid w:val="00451F02"/>
    <w:pPr>
      <w:spacing w:after="0" w:line="264" w:lineRule="auto"/>
      <w:ind w:firstLine="567"/>
      <w:jc w:val="both"/>
    </w:pPr>
    <w:rPr>
      <w:rFonts w:ascii="Times New Roman" w:eastAsia="Times New Roman" w:hAnsi="Times New Roman"/>
      <w:sz w:val="20"/>
      <w:szCs w:val="20"/>
      <w:lang w:eastAsia="lt-LT"/>
    </w:rPr>
  </w:style>
  <w:style w:type="character" w:customStyle="1" w:styleId="KomentarotekstasDiagrama">
    <w:name w:val="Komentaro tekstas Diagrama"/>
    <w:basedOn w:val="Numatytasispastraiposriftas"/>
    <w:link w:val="Komentarotekstas"/>
    <w:rsid w:val="00451F02"/>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451F02"/>
    <w:rPr>
      <w:b/>
      <w:bCs/>
    </w:rPr>
  </w:style>
  <w:style w:type="character" w:customStyle="1" w:styleId="KomentarotemaDiagrama">
    <w:name w:val="Komentaro tema Diagrama"/>
    <w:basedOn w:val="KomentarotekstasDiagrama"/>
    <w:link w:val="Komentarotema"/>
    <w:rsid w:val="00451F02"/>
    <w:rPr>
      <w:rFonts w:ascii="Times New Roman" w:eastAsia="Times New Roman" w:hAnsi="Times New Roman" w:cs="Times New Roman"/>
      <w:b/>
      <w:bCs/>
      <w:sz w:val="20"/>
      <w:szCs w:val="20"/>
      <w:lang w:eastAsia="lt-LT"/>
    </w:rPr>
  </w:style>
  <w:style w:type="paragraph" w:styleId="Pataisymai">
    <w:name w:val="Revision"/>
    <w:hidden/>
    <w:uiPriority w:val="99"/>
    <w:semiHidden/>
    <w:rsid w:val="00451F02"/>
    <w:pPr>
      <w:spacing w:after="0" w:line="240" w:lineRule="auto"/>
    </w:pPr>
    <w:rPr>
      <w:rFonts w:ascii="Times New Roman" w:eastAsia="Times New Roman" w:hAnsi="Times New Roman" w:cs="Times New Roman"/>
      <w:sz w:val="24"/>
      <w:szCs w:val="24"/>
      <w:lang w:eastAsia="lt-LT"/>
    </w:rPr>
  </w:style>
  <w:style w:type="paragraph" w:styleId="Pagrindiniotekstotrauka2">
    <w:name w:val="Body Text Indent 2"/>
    <w:basedOn w:val="prastasis"/>
    <w:link w:val="Pagrindiniotekstotrauka2Diagrama"/>
    <w:rsid w:val="00451F02"/>
    <w:pPr>
      <w:spacing w:after="120" w:line="480" w:lineRule="auto"/>
      <w:ind w:left="283" w:firstLine="567"/>
      <w:jc w:val="both"/>
    </w:pPr>
    <w:rPr>
      <w:rFonts w:ascii="Times New Roman" w:eastAsia="Times New Roman" w:hAnsi="Times New Roman"/>
      <w:sz w:val="24"/>
      <w:szCs w:val="24"/>
      <w:lang w:eastAsia="lt-LT"/>
    </w:rPr>
  </w:style>
  <w:style w:type="character" w:customStyle="1" w:styleId="Pagrindiniotekstotrauka2Diagrama">
    <w:name w:val="Pagrindinio teksto įtrauka 2 Diagrama"/>
    <w:basedOn w:val="Numatytasispastraiposriftas"/>
    <w:link w:val="Pagrindiniotekstotrauka2"/>
    <w:rsid w:val="00451F02"/>
    <w:rPr>
      <w:rFonts w:ascii="Times New Roman" w:eastAsia="Times New Roman" w:hAnsi="Times New Roman" w:cs="Times New Roman"/>
      <w:sz w:val="24"/>
      <w:szCs w:val="24"/>
      <w:lang w:eastAsia="lt-LT"/>
    </w:rPr>
  </w:style>
  <w:style w:type="paragraph" w:customStyle="1" w:styleId="Pagrindinistekstas11">
    <w:name w:val="Pagrindinis tekstas11"/>
    <w:link w:val="Pagrindinistekstas1Diagrama"/>
    <w:uiPriority w:val="99"/>
    <w:rsid w:val="00451F02"/>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Stilius1">
    <w:name w:val="Stilius1"/>
    <w:basedOn w:val="Pagrindinistekstas"/>
    <w:link w:val="Stilius1Diagrama"/>
    <w:qFormat/>
    <w:rsid w:val="00451F02"/>
    <w:pPr>
      <w:numPr>
        <w:numId w:val="5"/>
      </w:numPr>
      <w:tabs>
        <w:tab w:val="left" w:pos="993"/>
      </w:tabs>
      <w:spacing w:after="0"/>
      <w:ind w:left="0" w:firstLine="567"/>
    </w:pPr>
    <w:rPr>
      <w:szCs w:val="24"/>
    </w:rPr>
  </w:style>
  <w:style w:type="paragraph" w:customStyle="1" w:styleId="Stilius2">
    <w:name w:val="Stilius2"/>
    <w:basedOn w:val="Stilius1"/>
    <w:link w:val="Stilius2Diagrama"/>
    <w:qFormat/>
    <w:rsid w:val="00451F02"/>
    <w:pPr>
      <w:numPr>
        <w:ilvl w:val="1"/>
      </w:numPr>
      <w:tabs>
        <w:tab w:val="clear" w:pos="993"/>
        <w:tab w:val="left" w:pos="1560"/>
      </w:tabs>
      <w:ind w:left="993" w:firstLine="0"/>
    </w:p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451F02"/>
    <w:rPr>
      <w:rFonts w:ascii="Times New Roman" w:eastAsia="Times New Roman" w:hAnsi="Times New Roman" w:cs="Times New Roman"/>
      <w:sz w:val="24"/>
      <w:szCs w:val="24"/>
      <w:lang w:eastAsia="lt-LT"/>
    </w:rPr>
  </w:style>
  <w:style w:type="character" w:customStyle="1" w:styleId="Stilius1Diagrama">
    <w:name w:val="Stilius1 Diagrama"/>
    <w:link w:val="Stilius1"/>
    <w:rsid w:val="00451F02"/>
    <w:rPr>
      <w:rFonts w:ascii="Times New Roman" w:eastAsia="Times New Roman" w:hAnsi="Times New Roman" w:cs="Times New Roman"/>
      <w:sz w:val="24"/>
      <w:szCs w:val="24"/>
    </w:rPr>
  </w:style>
  <w:style w:type="character" w:customStyle="1" w:styleId="Pagrindinistekstas1Diagrama">
    <w:name w:val="Pagrindinis tekstas1 Diagrama"/>
    <w:link w:val="Pagrindinistekstas11"/>
    <w:uiPriority w:val="99"/>
    <w:rsid w:val="00451F02"/>
    <w:rPr>
      <w:rFonts w:ascii="TimesLT" w:eastAsia="Times New Roman" w:hAnsi="TimesLT" w:cs="Times New Roman"/>
      <w:sz w:val="20"/>
      <w:szCs w:val="20"/>
      <w:lang w:val="en-US"/>
    </w:rPr>
  </w:style>
  <w:style w:type="character" w:customStyle="1" w:styleId="Stilius2Diagrama">
    <w:name w:val="Stilius2 Diagrama"/>
    <w:link w:val="Stilius2"/>
    <w:rsid w:val="00451F02"/>
    <w:rPr>
      <w:rFonts w:ascii="Times New Roman" w:eastAsia="Times New Roman" w:hAnsi="Times New Roman" w:cs="Times New Roman"/>
      <w:sz w:val="24"/>
      <w:szCs w:val="24"/>
    </w:rPr>
  </w:style>
  <w:style w:type="character" w:styleId="Perirtashipersaitas">
    <w:name w:val="FollowedHyperlink"/>
    <w:rsid w:val="00451F02"/>
    <w:rPr>
      <w:color w:val="800080"/>
      <w:u w:val="single"/>
    </w:rPr>
  </w:style>
  <w:style w:type="paragraph" w:customStyle="1" w:styleId="Sraas1">
    <w:name w:val="Sąrašas 1"/>
    <w:basedOn w:val="Antrat1"/>
    <w:link w:val="Sraas1Char"/>
    <w:rsid w:val="00451F02"/>
    <w:pPr>
      <w:widowControl w:val="0"/>
      <w:numPr>
        <w:numId w:val="6"/>
      </w:numPr>
      <w:tabs>
        <w:tab w:val="num" w:pos="737"/>
      </w:tabs>
      <w:autoSpaceDE w:val="0"/>
      <w:autoSpaceDN w:val="0"/>
      <w:adjustRightInd w:val="0"/>
      <w:spacing w:before="360" w:after="360" w:line="240" w:lineRule="auto"/>
      <w:ind w:left="567" w:hanging="210"/>
      <w:jc w:val="center"/>
    </w:pPr>
    <w:rPr>
      <w:rFonts w:ascii="Times New Roman" w:hAnsi="Times New Roman"/>
      <w:bCs w:val="0"/>
      <w:kern w:val="0"/>
      <w:sz w:val="24"/>
      <w:szCs w:val="20"/>
    </w:rPr>
  </w:style>
  <w:style w:type="paragraph" w:customStyle="1" w:styleId="Sraas21">
    <w:name w:val="Sąrašas 21"/>
    <w:basedOn w:val="Antrat1"/>
    <w:autoRedefine/>
    <w:rsid w:val="00451F02"/>
    <w:pPr>
      <w:widowControl w:val="0"/>
      <w:numPr>
        <w:ilvl w:val="1"/>
        <w:numId w:val="6"/>
      </w:numPr>
      <w:tabs>
        <w:tab w:val="clear" w:pos="804"/>
        <w:tab w:val="num" w:pos="0"/>
        <w:tab w:val="left" w:pos="540"/>
        <w:tab w:val="left" w:pos="567"/>
        <w:tab w:val="left" w:pos="3969"/>
      </w:tabs>
      <w:autoSpaceDE w:val="0"/>
      <w:autoSpaceDN w:val="0"/>
      <w:adjustRightInd w:val="0"/>
      <w:spacing w:before="0" w:after="0" w:line="240" w:lineRule="auto"/>
      <w:ind w:left="539" w:hanging="539"/>
    </w:pPr>
    <w:rPr>
      <w:rFonts w:ascii="Times New Roman" w:hAnsi="Times New Roman"/>
      <w:b w:val="0"/>
      <w:bCs w:val="0"/>
      <w:spacing w:val="-6"/>
      <w:kern w:val="0"/>
      <w:sz w:val="24"/>
      <w:szCs w:val="24"/>
      <w:lang w:eastAsia="ar-SA"/>
    </w:rPr>
  </w:style>
  <w:style w:type="paragraph" w:customStyle="1" w:styleId="Sraas31">
    <w:name w:val="Sąrašas 31"/>
    <w:basedOn w:val="Antrat7"/>
    <w:link w:val="Sraas31Diagrama"/>
    <w:rsid w:val="00451F02"/>
    <w:pPr>
      <w:widowControl w:val="0"/>
      <w:numPr>
        <w:ilvl w:val="2"/>
        <w:numId w:val="6"/>
      </w:numPr>
      <w:tabs>
        <w:tab w:val="num" w:pos="1200"/>
        <w:tab w:val="num" w:pos="1260"/>
        <w:tab w:val="num" w:pos="2034"/>
      </w:tabs>
      <w:autoSpaceDE w:val="0"/>
      <w:autoSpaceDN w:val="0"/>
      <w:adjustRightInd w:val="0"/>
      <w:spacing w:before="120" w:after="120" w:line="240" w:lineRule="auto"/>
      <w:ind w:left="1259" w:hanging="720"/>
    </w:pPr>
    <w:rPr>
      <w:rFonts w:ascii="Times New Roman" w:hAnsi="Times New Roman"/>
    </w:rPr>
  </w:style>
  <w:style w:type="paragraph" w:customStyle="1" w:styleId="Sraas41">
    <w:name w:val="Sąrašas 41"/>
    <w:basedOn w:val="prastasis"/>
    <w:rsid w:val="00451F02"/>
    <w:pPr>
      <w:widowControl w:val="0"/>
      <w:numPr>
        <w:ilvl w:val="3"/>
        <w:numId w:val="6"/>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51">
    <w:name w:val="Sąrašas 51"/>
    <w:basedOn w:val="prastasis"/>
    <w:rsid w:val="00451F02"/>
    <w:pPr>
      <w:widowControl w:val="0"/>
      <w:numPr>
        <w:ilvl w:val="4"/>
        <w:numId w:val="6"/>
      </w:numPr>
      <w:autoSpaceDE w:val="0"/>
      <w:autoSpaceDN w:val="0"/>
      <w:adjustRightInd w:val="0"/>
      <w:spacing w:after="0" w:line="240" w:lineRule="auto"/>
      <w:jc w:val="both"/>
    </w:pPr>
    <w:rPr>
      <w:rFonts w:ascii="Times New Roman" w:eastAsia="Times New Roman" w:hAnsi="Times New Roman"/>
      <w:sz w:val="24"/>
      <w:szCs w:val="24"/>
      <w:lang w:eastAsia="lt-LT"/>
    </w:rPr>
  </w:style>
  <w:style w:type="paragraph" w:customStyle="1" w:styleId="Sraas6">
    <w:name w:val="Sąrašas 6"/>
    <w:basedOn w:val="prastasis"/>
    <w:rsid w:val="00451F02"/>
    <w:pPr>
      <w:widowControl w:val="0"/>
      <w:numPr>
        <w:ilvl w:val="5"/>
        <w:numId w:val="6"/>
      </w:numPr>
      <w:autoSpaceDE w:val="0"/>
      <w:autoSpaceDN w:val="0"/>
      <w:adjustRightInd w:val="0"/>
      <w:spacing w:after="0" w:line="240" w:lineRule="auto"/>
      <w:jc w:val="both"/>
    </w:pPr>
    <w:rPr>
      <w:rFonts w:ascii="Times New Roman" w:eastAsia="Times New Roman" w:hAnsi="Times New Roman"/>
      <w:sz w:val="24"/>
      <w:szCs w:val="24"/>
      <w:lang w:eastAsia="lt-LT"/>
    </w:rPr>
  </w:style>
  <w:style w:type="character" w:customStyle="1" w:styleId="Sraas1Char">
    <w:name w:val="Sąrašas 1 Char"/>
    <w:link w:val="Sraas1"/>
    <w:locked/>
    <w:rsid w:val="00451F02"/>
    <w:rPr>
      <w:rFonts w:ascii="Times New Roman" w:eastAsia="Times New Roman" w:hAnsi="Times New Roman" w:cs="Times New Roman"/>
      <w:b/>
      <w:sz w:val="24"/>
      <w:szCs w:val="20"/>
      <w:lang w:eastAsia="lt-LT"/>
    </w:rPr>
  </w:style>
  <w:style w:type="paragraph" w:customStyle="1" w:styleId="NumPar1">
    <w:name w:val="NumPar 1"/>
    <w:basedOn w:val="prastasis"/>
    <w:next w:val="prastasis"/>
    <w:rsid w:val="00451F02"/>
    <w:pPr>
      <w:tabs>
        <w:tab w:val="num" w:pos="360"/>
      </w:tabs>
      <w:spacing w:before="120" w:after="120" w:line="240" w:lineRule="auto"/>
      <w:jc w:val="both"/>
    </w:pPr>
    <w:rPr>
      <w:rFonts w:ascii="Times New Roman" w:eastAsia="Times New Roman" w:hAnsi="Times New Roman"/>
      <w:sz w:val="24"/>
      <w:szCs w:val="20"/>
    </w:rPr>
  </w:style>
  <w:style w:type="numbering" w:customStyle="1" w:styleId="Sraonra1">
    <w:name w:val="Sąrašo nėra1"/>
    <w:next w:val="Sraonra"/>
    <w:uiPriority w:val="99"/>
    <w:semiHidden/>
    <w:unhideWhenUsed/>
    <w:rsid w:val="00451F02"/>
  </w:style>
  <w:style w:type="paragraph" w:customStyle="1" w:styleId="TOCHeading1">
    <w:name w:val="TOC Heading1"/>
    <w:basedOn w:val="Antrat1"/>
    <w:next w:val="prastasis"/>
    <w:qFormat/>
    <w:rsid w:val="00451F02"/>
    <w:pPr>
      <w:keepLines/>
      <w:spacing w:before="480" w:after="0" w:line="276" w:lineRule="auto"/>
      <w:ind w:firstLine="0"/>
      <w:jc w:val="left"/>
      <w:outlineLvl w:val="9"/>
    </w:pPr>
    <w:rPr>
      <w:rFonts w:ascii="Cambria" w:hAnsi="Cambria" w:cs="Cambria"/>
      <w:color w:val="365F91"/>
      <w:kern w:val="0"/>
      <w:sz w:val="28"/>
      <w:szCs w:val="28"/>
      <w:lang w:val="en-US" w:eastAsia="en-US"/>
    </w:rPr>
  </w:style>
  <w:style w:type="paragraph" w:styleId="Dokumentoinaostekstas">
    <w:name w:val="endnote text"/>
    <w:basedOn w:val="prastasis"/>
    <w:link w:val="DokumentoinaostekstasDiagrama"/>
    <w:uiPriority w:val="99"/>
    <w:unhideWhenUsed/>
    <w:rsid w:val="00451F02"/>
    <w:pPr>
      <w:widowControl w:val="0"/>
      <w:autoSpaceDE w:val="0"/>
      <w:autoSpaceDN w:val="0"/>
      <w:adjustRightInd w:val="0"/>
      <w:spacing w:after="0" w:line="240" w:lineRule="auto"/>
    </w:pPr>
    <w:rPr>
      <w:rFonts w:ascii="Times New Roman" w:eastAsia="Times New Roman" w:hAnsi="Times New Roman"/>
      <w:sz w:val="20"/>
      <w:szCs w:val="20"/>
      <w:lang w:eastAsia="lt-LT"/>
    </w:rPr>
  </w:style>
  <w:style w:type="character" w:customStyle="1" w:styleId="DokumentoinaostekstasDiagrama">
    <w:name w:val="Dokumento išnašos tekstas Diagrama"/>
    <w:basedOn w:val="Numatytasispastraiposriftas"/>
    <w:link w:val="Dokumentoinaostekstas"/>
    <w:uiPriority w:val="99"/>
    <w:rsid w:val="00451F02"/>
    <w:rPr>
      <w:rFonts w:ascii="Times New Roman" w:eastAsia="Times New Roman" w:hAnsi="Times New Roman" w:cs="Times New Roman"/>
      <w:sz w:val="20"/>
      <w:szCs w:val="20"/>
      <w:lang w:eastAsia="lt-LT"/>
    </w:rPr>
  </w:style>
  <w:style w:type="character" w:styleId="Dokumentoinaosnumeris">
    <w:name w:val="endnote reference"/>
    <w:uiPriority w:val="99"/>
    <w:unhideWhenUsed/>
    <w:rsid w:val="00451F02"/>
    <w:rPr>
      <w:vertAlign w:val="superscript"/>
    </w:rPr>
  </w:style>
  <w:style w:type="paragraph" w:customStyle="1" w:styleId="TEKSTAS0">
    <w:name w:val="TEKSTAS"/>
    <w:basedOn w:val="Sraas21"/>
    <w:link w:val="TEKSTASDiagrama0"/>
    <w:qFormat/>
    <w:rsid w:val="00451F02"/>
    <w:pPr>
      <w:keepNext w:val="0"/>
      <w:numPr>
        <w:numId w:val="7"/>
      </w:numPr>
      <w:suppressLineNumbers/>
      <w:tabs>
        <w:tab w:val="clear" w:pos="540"/>
        <w:tab w:val="clear" w:pos="3969"/>
      </w:tabs>
      <w:suppressAutoHyphens/>
      <w:ind w:left="0" w:firstLine="0"/>
    </w:pPr>
    <w:rPr>
      <w:spacing w:val="0"/>
      <w:sz w:val="22"/>
      <w:szCs w:val="22"/>
    </w:rPr>
  </w:style>
  <w:style w:type="character" w:customStyle="1" w:styleId="TEKSTASDiagrama0">
    <w:name w:val="TEKSTAS Diagrama"/>
    <w:link w:val="TEKSTAS0"/>
    <w:rsid w:val="00451F02"/>
    <w:rPr>
      <w:rFonts w:ascii="Times New Roman" w:eastAsia="Times New Roman" w:hAnsi="Times New Roman" w:cs="Times New Roman"/>
      <w:lang w:eastAsia="ar-SA"/>
    </w:rPr>
  </w:style>
  <w:style w:type="paragraph" w:customStyle="1" w:styleId="TEXTAS1">
    <w:name w:val="TEXTAS1"/>
    <w:basedOn w:val="prastasis"/>
    <w:link w:val="TEXTAS1Diagrama"/>
    <w:qFormat/>
    <w:rsid w:val="00451F02"/>
    <w:pPr>
      <w:numPr>
        <w:ilvl w:val="1"/>
        <w:numId w:val="8"/>
      </w:numPr>
      <w:tabs>
        <w:tab w:val="left" w:pos="567"/>
        <w:tab w:val="left" w:pos="709"/>
      </w:tabs>
      <w:spacing w:after="0" w:line="264" w:lineRule="auto"/>
      <w:ind w:left="0" w:firstLine="0"/>
      <w:jc w:val="both"/>
    </w:pPr>
    <w:rPr>
      <w:rFonts w:ascii="Times New Roman" w:eastAsia="Times New Roman" w:hAnsi="Times New Roman"/>
      <w:sz w:val="24"/>
      <w:szCs w:val="24"/>
      <w:lang w:eastAsia="lt-LT"/>
    </w:rPr>
  </w:style>
  <w:style w:type="character" w:customStyle="1" w:styleId="TEXTAS1Diagrama">
    <w:name w:val="TEXTAS1 Diagrama"/>
    <w:link w:val="TEXTAS1"/>
    <w:rsid w:val="00451F02"/>
    <w:rPr>
      <w:rFonts w:ascii="Times New Roman" w:eastAsia="Times New Roman" w:hAnsi="Times New Roman" w:cs="Times New Roman"/>
      <w:sz w:val="24"/>
      <w:szCs w:val="24"/>
      <w:lang w:eastAsia="lt-LT"/>
    </w:rPr>
  </w:style>
  <w:style w:type="paragraph" w:customStyle="1" w:styleId="0PIRMAS">
    <w:name w:val="0 PIRMAS"/>
    <w:basedOn w:val="Pagrindinistekstas"/>
    <w:link w:val="0PIRMASChar"/>
    <w:autoRedefine/>
    <w:rsid w:val="00451F02"/>
    <w:pPr>
      <w:tabs>
        <w:tab w:val="left" w:pos="1134"/>
        <w:tab w:val="left" w:pos="3119"/>
      </w:tabs>
      <w:spacing w:after="0" w:line="240" w:lineRule="auto"/>
      <w:ind w:firstLine="0"/>
      <w:jc w:val="right"/>
    </w:pPr>
    <w:rPr>
      <w:szCs w:val="24"/>
    </w:rPr>
  </w:style>
  <w:style w:type="paragraph" w:styleId="Pagrindiniotekstotrauka">
    <w:name w:val="Body Text Indent"/>
    <w:basedOn w:val="prastasis"/>
    <w:link w:val="PagrindiniotekstotraukaDiagrama"/>
    <w:rsid w:val="00451F02"/>
    <w:pPr>
      <w:spacing w:after="120" w:line="240" w:lineRule="auto"/>
      <w:ind w:left="283"/>
    </w:pPr>
    <w:rPr>
      <w:rFonts w:ascii="Times New Roman" w:eastAsia="Times New Roman" w:hAnsi="Times New Roman"/>
      <w:sz w:val="24"/>
      <w:szCs w:val="24"/>
      <w:lang w:eastAsia="lt-LT"/>
    </w:rPr>
  </w:style>
  <w:style w:type="character" w:customStyle="1" w:styleId="PagrindiniotekstotraukaDiagrama">
    <w:name w:val="Pagrindinio teksto įtrauka Diagrama"/>
    <w:basedOn w:val="Numatytasispastraiposriftas"/>
    <w:link w:val="Pagrindiniotekstotrauka"/>
    <w:rsid w:val="00451F02"/>
    <w:rPr>
      <w:rFonts w:ascii="Times New Roman" w:eastAsia="Times New Roman" w:hAnsi="Times New Roman" w:cs="Times New Roman"/>
      <w:sz w:val="24"/>
      <w:szCs w:val="24"/>
      <w:lang w:eastAsia="lt-LT"/>
    </w:rPr>
  </w:style>
  <w:style w:type="character" w:customStyle="1" w:styleId="0PIRMASChar">
    <w:name w:val="0 PIRMAS Char"/>
    <w:link w:val="0PIRMAS"/>
    <w:rsid w:val="00451F02"/>
    <w:rPr>
      <w:rFonts w:ascii="Times New Roman" w:eastAsia="Times New Roman" w:hAnsi="Times New Roman" w:cs="Times New Roman"/>
      <w:sz w:val="24"/>
      <w:szCs w:val="24"/>
    </w:rPr>
  </w:style>
  <w:style w:type="paragraph" w:styleId="Pagrindinistekstas3">
    <w:name w:val="Body Text 3"/>
    <w:basedOn w:val="prastasis"/>
    <w:link w:val="Pagrindinistekstas3Diagrama"/>
    <w:rsid w:val="00451F02"/>
    <w:pPr>
      <w:spacing w:after="120" w:line="264" w:lineRule="auto"/>
      <w:ind w:firstLine="567"/>
      <w:jc w:val="both"/>
    </w:pPr>
    <w:rPr>
      <w:rFonts w:ascii="Times New Roman" w:eastAsia="Times New Roman" w:hAnsi="Times New Roman"/>
      <w:sz w:val="16"/>
      <w:szCs w:val="16"/>
      <w:lang w:eastAsia="lt-LT"/>
    </w:rPr>
  </w:style>
  <w:style w:type="character" w:customStyle="1" w:styleId="Pagrindinistekstas3Diagrama">
    <w:name w:val="Pagrindinis tekstas 3 Diagrama"/>
    <w:basedOn w:val="Numatytasispastraiposriftas"/>
    <w:link w:val="Pagrindinistekstas3"/>
    <w:rsid w:val="00451F02"/>
    <w:rPr>
      <w:rFonts w:ascii="Times New Roman" w:eastAsia="Times New Roman" w:hAnsi="Times New Roman" w:cs="Times New Roman"/>
      <w:sz w:val="16"/>
      <w:szCs w:val="16"/>
      <w:lang w:eastAsia="lt-LT"/>
    </w:rPr>
  </w:style>
  <w:style w:type="paragraph" w:customStyle="1" w:styleId="Sutartiestekstas">
    <w:name w:val="Sutarties tekstas"/>
    <w:basedOn w:val="prastasis"/>
    <w:link w:val="SutartiestekstasDiagrama0"/>
    <w:qFormat/>
    <w:rsid w:val="00451F02"/>
    <w:pPr>
      <w:keepNext/>
      <w:keepLines/>
      <w:numPr>
        <w:numId w:val="10"/>
      </w:numPr>
      <w:suppressLineNumbers/>
      <w:tabs>
        <w:tab w:val="left" w:pos="0"/>
        <w:tab w:val="left" w:pos="851"/>
      </w:tabs>
      <w:suppressAutoHyphens/>
      <w:spacing w:after="20" w:line="264" w:lineRule="auto"/>
      <w:ind w:left="927"/>
      <w:contextualSpacing/>
      <w:jc w:val="both"/>
    </w:pPr>
    <w:rPr>
      <w:rFonts w:ascii="Times New Roman" w:eastAsia="Times New Roman" w:hAnsi="Times New Roman"/>
      <w:lang w:eastAsia="ar-SA"/>
    </w:rPr>
  </w:style>
  <w:style w:type="paragraph" w:customStyle="1" w:styleId="SutartiesSKYRIUS">
    <w:name w:val="Sutarties SKYRIUS"/>
    <w:basedOn w:val="prastasis"/>
    <w:link w:val="SutartiesSKYRIUSDiagrama"/>
    <w:qFormat/>
    <w:rsid w:val="00451F02"/>
    <w:pPr>
      <w:keepNext/>
      <w:keepLines/>
      <w:numPr>
        <w:numId w:val="9"/>
      </w:numPr>
      <w:tabs>
        <w:tab w:val="left" w:pos="360"/>
      </w:tabs>
      <w:spacing w:before="300" w:after="120" w:line="240" w:lineRule="auto"/>
      <w:jc w:val="center"/>
    </w:pPr>
    <w:rPr>
      <w:rFonts w:ascii="Times New Roman" w:hAnsi="Times New Roman"/>
      <w:b/>
      <w:lang w:eastAsia="ar-SA"/>
    </w:rPr>
  </w:style>
  <w:style w:type="character" w:customStyle="1" w:styleId="SutartiestekstasDiagrama0">
    <w:name w:val="Sutarties tekstas Diagrama"/>
    <w:link w:val="Sutartiestekstas"/>
    <w:rsid w:val="00451F02"/>
    <w:rPr>
      <w:rFonts w:ascii="Times New Roman" w:eastAsia="Times New Roman" w:hAnsi="Times New Roman" w:cs="Times New Roman"/>
      <w:lang w:eastAsia="ar-SA"/>
    </w:rPr>
  </w:style>
  <w:style w:type="character" w:customStyle="1" w:styleId="SutartiesSKYRIUSDiagrama">
    <w:name w:val="Sutarties SKYRIUS Diagrama"/>
    <w:link w:val="SutartiesSKYRIUS"/>
    <w:rsid w:val="00451F02"/>
    <w:rPr>
      <w:rFonts w:ascii="Times New Roman" w:eastAsia="Calibri" w:hAnsi="Times New Roman" w:cs="Times New Roman"/>
      <w:b/>
      <w:lang w:eastAsia="ar-SA"/>
    </w:rPr>
  </w:style>
  <w:style w:type="paragraph" w:customStyle="1" w:styleId="Straipsnis">
    <w:name w:val="Straipsnis"/>
    <w:basedOn w:val="prastasis"/>
    <w:link w:val="StraipsnisDiagrama"/>
    <w:qFormat/>
    <w:rsid w:val="00451F02"/>
    <w:pPr>
      <w:widowControl w:val="0"/>
      <w:tabs>
        <w:tab w:val="left" w:pos="720"/>
        <w:tab w:val="left" w:pos="8010"/>
      </w:tabs>
      <w:spacing w:after="80" w:line="240" w:lineRule="auto"/>
      <w:contextualSpacing/>
      <w:jc w:val="center"/>
    </w:pPr>
    <w:rPr>
      <w:rFonts w:ascii="Times New Roman" w:eastAsia="Times New Roman" w:hAnsi="Times New Roman"/>
      <w:b/>
      <w:lang w:val="ru-RU"/>
    </w:rPr>
  </w:style>
  <w:style w:type="character" w:customStyle="1" w:styleId="StraipsnisDiagrama">
    <w:name w:val="Straipsnis Diagrama"/>
    <w:link w:val="Straipsnis"/>
    <w:rsid w:val="00451F02"/>
    <w:rPr>
      <w:rFonts w:ascii="Times New Roman" w:eastAsia="Times New Roman" w:hAnsi="Times New Roman" w:cs="Times New Roman"/>
      <w:b/>
      <w:lang w:val="ru-RU"/>
    </w:rPr>
  </w:style>
  <w:style w:type="paragraph" w:customStyle="1" w:styleId="TEKSTAS1">
    <w:name w:val="TEKSTAS 1"/>
    <w:basedOn w:val="prastasis"/>
    <w:link w:val="TEKSTAS1Diagrama"/>
    <w:qFormat/>
    <w:rsid w:val="00451F02"/>
    <w:pPr>
      <w:widowControl w:val="0"/>
      <w:tabs>
        <w:tab w:val="num" w:pos="6331"/>
      </w:tabs>
      <w:autoSpaceDE w:val="0"/>
      <w:autoSpaceDN w:val="0"/>
      <w:adjustRightInd w:val="0"/>
      <w:spacing w:after="0" w:line="240" w:lineRule="auto"/>
      <w:jc w:val="both"/>
      <w:outlineLvl w:val="6"/>
    </w:pPr>
    <w:rPr>
      <w:rFonts w:ascii="Times New Roman" w:eastAsia="Times New Roman" w:hAnsi="Times New Roman"/>
      <w:bCs/>
      <w:lang w:eastAsia="lt-LT"/>
    </w:rPr>
  </w:style>
  <w:style w:type="character" w:customStyle="1" w:styleId="TEKSTAS1Diagrama">
    <w:name w:val="TEKSTAS 1 Diagrama"/>
    <w:link w:val="TEKSTAS1"/>
    <w:rsid w:val="00451F02"/>
    <w:rPr>
      <w:rFonts w:ascii="Times New Roman" w:eastAsia="Times New Roman" w:hAnsi="Times New Roman" w:cs="Times New Roman"/>
      <w:bCs/>
      <w:lang w:eastAsia="lt-LT"/>
    </w:rPr>
  </w:style>
  <w:style w:type="paragraph" w:customStyle="1" w:styleId="TEXTAS2">
    <w:name w:val="TEXTAS2"/>
    <w:basedOn w:val="Sraas31"/>
    <w:link w:val="TEXTAS2Diagrama"/>
    <w:qFormat/>
    <w:rsid w:val="00451F02"/>
    <w:pPr>
      <w:numPr>
        <w:ilvl w:val="0"/>
        <w:numId w:val="0"/>
      </w:numPr>
      <w:tabs>
        <w:tab w:val="clear" w:pos="1767"/>
        <w:tab w:val="clear" w:pos="2034"/>
        <w:tab w:val="clear" w:pos="7397"/>
        <w:tab w:val="num" w:pos="6331"/>
      </w:tabs>
      <w:spacing w:before="0" w:after="0"/>
    </w:pPr>
    <w:rPr>
      <w:bCs/>
      <w:kern w:val="16"/>
      <w:sz w:val="22"/>
      <w:szCs w:val="22"/>
    </w:rPr>
  </w:style>
  <w:style w:type="character" w:customStyle="1" w:styleId="TEXTAS2Diagrama">
    <w:name w:val="TEXTAS2 Diagrama"/>
    <w:link w:val="TEXTAS2"/>
    <w:rsid w:val="00451F02"/>
    <w:rPr>
      <w:rFonts w:ascii="Times New Roman" w:eastAsia="Times New Roman" w:hAnsi="Times New Roman" w:cs="Times New Roman"/>
      <w:bCs/>
      <w:kern w:val="16"/>
      <w:lang w:eastAsia="lt-LT"/>
    </w:rPr>
  </w:style>
  <w:style w:type="paragraph" w:customStyle="1" w:styleId="Antraslygis">
    <w:name w:val="Antras lygis"/>
    <w:basedOn w:val="prastasis"/>
    <w:rsid w:val="00451F02"/>
    <w:pPr>
      <w:numPr>
        <w:ilvl w:val="1"/>
        <w:numId w:val="11"/>
      </w:numPr>
      <w:spacing w:after="0" w:line="240" w:lineRule="auto"/>
      <w:ind w:left="567"/>
      <w:jc w:val="both"/>
    </w:pPr>
    <w:rPr>
      <w:rFonts w:ascii="Times New Roman" w:eastAsia="Times New Roman" w:hAnsi="Times New Roman"/>
      <w:sz w:val="24"/>
      <w:szCs w:val="20"/>
    </w:rPr>
  </w:style>
  <w:style w:type="paragraph" w:customStyle="1" w:styleId="47">
    <w:name w:val="47"/>
    <w:basedOn w:val="prastasis"/>
    <w:rsid w:val="00451F02"/>
    <w:pPr>
      <w:numPr>
        <w:ilvl w:val="1"/>
        <w:numId w:val="12"/>
      </w:numPr>
      <w:tabs>
        <w:tab w:val="left" w:pos="1080"/>
      </w:tabs>
      <w:spacing w:after="0" w:line="240" w:lineRule="auto"/>
      <w:jc w:val="both"/>
    </w:pPr>
    <w:rPr>
      <w:rFonts w:ascii="Times New Roman" w:eastAsia="Times New Roman" w:hAnsi="Times New Roman"/>
      <w:iCs/>
      <w:sz w:val="24"/>
      <w:szCs w:val="24"/>
    </w:rPr>
  </w:style>
  <w:style w:type="paragraph" w:customStyle="1" w:styleId="DiagramaDiagramaDiagrama">
    <w:name w:val="Diagrama Diagrama Diagrama"/>
    <w:basedOn w:val="prastasis"/>
    <w:rsid w:val="00451F02"/>
    <w:pPr>
      <w:spacing w:line="240" w:lineRule="exact"/>
    </w:pPr>
    <w:rPr>
      <w:rFonts w:ascii="Tahoma" w:eastAsia="Times New Roman" w:hAnsi="Tahoma" w:cs="Tahoma"/>
      <w:sz w:val="20"/>
      <w:szCs w:val="20"/>
      <w:lang w:val="en-US"/>
    </w:rPr>
  </w:style>
  <w:style w:type="paragraph" w:styleId="Pagrindiniotekstotrauka3">
    <w:name w:val="Body Text Indent 3"/>
    <w:basedOn w:val="prastasis"/>
    <w:link w:val="Pagrindiniotekstotrauka3Diagrama"/>
    <w:rsid w:val="00451F02"/>
    <w:pPr>
      <w:spacing w:after="120" w:line="264" w:lineRule="auto"/>
      <w:ind w:left="283" w:firstLine="567"/>
      <w:jc w:val="both"/>
    </w:pPr>
    <w:rPr>
      <w:rFonts w:ascii="Times New Roman" w:eastAsia="Times New Roman" w:hAnsi="Times New Roman"/>
      <w:sz w:val="16"/>
      <w:szCs w:val="16"/>
      <w:lang w:eastAsia="lt-LT"/>
    </w:rPr>
  </w:style>
  <w:style w:type="character" w:customStyle="1" w:styleId="Pagrindiniotekstotrauka3Diagrama">
    <w:name w:val="Pagrindinio teksto įtrauka 3 Diagrama"/>
    <w:basedOn w:val="Numatytasispastraiposriftas"/>
    <w:link w:val="Pagrindiniotekstotrauka3"/>
    <w:rsid w:val="00451F02"/>
    <w:rPr>
      <w:rFonts w:ascii="Times New Roman" w:eastAsia="Times New Roman" w:hAnsi="Times New Roman" w:cs="Times New Roman"/>
      <w:sz w:val="16"/>
      <w:szCs w:val="16"/>
      <w:lang w:eastAsia="lt-LT"/>
    </w:rPr>
  </w:style>
  <w:style w:type="paragraph" w:customStyle="1" w:styleId="SKYRIUS1">
    <w:name w:val="SKYRIUS 1"/>
    <w:basedOn w:val="Sraas1"/>
    <w:link w:val="SKYRIUS1Diagrama"/>
    <w:qFormat/>
    <w:rsid w:val="00451F02"/>
    <w:pPr>
      <w:numPr>
        <w:numId w:val="3"/>
      </w:numPr>
      <w:tabs>
        <w:tab w:val="num" w:pos="737"/>
        <w:tab w:val="num" w:pos="7397"/>
      </w:tabs>
      <w:spacing w:after="160"/>
      <w:ind w:left="567" w:hanging="210"/>
    </w:pPr>
    <w:rPr>
      <w:sz w:val="22"/>
      <w:szCs w:val="22"/>
    </w:rPr>
  </w:style>
  <w:style w:type="character" w:customStyle="1" w:styleId="SKYRIUS1Diagrama">
    <w:name w:val="SKYRIUS 1 Diagrama"/>
    <w:link w:val="SKYRIUS1"/>
    <w:rsid w:val="00451F02"/>
    <w:rPr>
      <w:rFonts w:ascii="Times New Roman" w:eastAsia="Times New Roman" w:hAnsi="Times New Roman" w:cs="Times New Roman"/>
      <w:b/>
      <w:lang w:eastAsia="lt-LT"/>
    </w:rPr>
  </w:style>
  <w:style w:type="paragraph" w:customStyle="1" w:styleId="TEKSTAS2">
    <w:name w:val="TEKSTAS2"/>
    <w:basedOn w:val="Sraas21"/>
    <w:qFormat/>
    <w:rsid w:val="00451F02"/>
    <w:pPr>
      <w:keepNext w:val="0"/>
      <w:widowControl/>
      <w:numPr>
        <w:ilvl w:val="0"/>
        <w:numId w:val="0"/>
      </w:numPr>
      <w:tabs>
        <w:tab w:val="clear" w:pos="540"/>
        <w:tab w:val="clear" w:pos="567"/>
        <w:tab w:val="clear" w:pos="3969"/>
        <w:tab w:val="left" w:pos="1843"/>
      </w:tabs>
      <w:ind w:left="1134"/>
    </w:pPr>
    <w:rPr>
      <w:rFonts w:eastAsia="Calibri"/>
    </w:rPr>
  </w:style>
  <w:style w:type="character" w:customStyle="1" w:styleId="Sraas31Diagrama">
    <w:name w:val="Sąrašas 31 Diagrama"/>
    <w:link w:val="Sraas31"/>
    <w:rsid w:val="00451F02"/>
    <w:rPr>
      <w:rFonts w:ascii="Times New Roman" w:eastAsia="Times New Roman" w:hAnsi="Times New Roman" w:cs="Times New Roman"/>
      <w:sz w:val="24"/>
      <w:szCs w:val="24"/>
      <w:lang w:eastAsia="lt-LT"/>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uiPriority w:val="99"/>
    <w:locked/>
    <w:rsid w:val="00451F02"/>
    <w:rPr>
      <w:sz w:val="24"/>
      <w:szCs w:val="24"/>
      <w:lang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rsid w:val="00451F02"/>
    <w:rPr>
      <w:rFonts w:cs="Times New Roman"/>
      <w:sz w:val="24"/>
      <w:szCs w:val="24"/>
      <w:lang w:eastAsia="en-US"/>
    </w:rPr>
  </w:style>
  <w:style w:type="paragraph" w:customStyle="1" w:styleId="NormalNum">
    <w:name w:val="Normal Num"/>
    <w:basedOn w:val="prastasis"/>
    <w:rsid w:val="00451F02"/>
    <w:pPr>
      <w:tabs>
        <w:tab w:val="num" w:pos="927"/>
        <w:tab w:val="num" w:pos="1440"/>
      </w:tabs>
      <w:spacing w:after="120" w:line="240" w:lineRule="auto"/>
      <w:ind w:left="1440" w:firstLine="567"/>
      <w:jc w:val="both"/>
    </w:pPr>
    <w:rPr>
      <w:rFonts w:ascii="Times New Roman" w:eastAsia="Times New Roman" w:hAnsi="Times New Roman"/>
      <w:sz w:val="24"/>
      <w:szCs w:val="20"/>
    </w:rPr>
  </w:style>
  <w:style w:type="paragraph" w:customStyle="1" w:styleId="STR1">
    <w:name w:val="STR1"/>
    <w:basedOn w:val="prastasis"/>
    <w:link w:val="STR1Diagrama"/>
    <w:qFormat/>
    <w:rsid w:val="00451F02"/>
    <w:pPr>
      <w:widowControl w:val="0"/>
      <w:tabs>
        <w:tab w:val="left" w:pos="720"/>
        <w:tab w:val="left" w:pos="8010"/>
      </w:tabs>
      <w:spacing w:before="160" w:after="0" w:line="240" w:lineRule="auto"/>
      <w:jc w:val="center"/>
    </w:pPr>
    <w:rPr>
      <w:rFonts w:ascii="Times New Roman" w:eastAsia="Times New Roman" w:hAnsi="Times New Roman"/>
      <w:u w:val="single"/>
      <w:lang w:val="x-none"/>
    </w:rPr>
  </w:style>
  <w:style w:type="character" w:customStyle="1" w:styleId="STR1Diagrama">
    <w:name w:val="STR1 Diagrama"/>
    <w:link w:val="STR1"/>
    <w:rsid w:val="00451F02"/>
    <w:rPr>
      <w:rFonts w:ascii="Times New Roman" w:eastAsia="Times New Roman" w:hAnsi="Times New Roman" w:cs="Times New Roman"/>
      <w:u w:val="single"/>
      <w:lang w:val="x-none"/>
    </w:rPr>
  </w:style>
  <w:style w:type="paragraph" w:customStyle="1" w:styleId="SUTARTSTRAIPSN">
    <w:name w:val="SUTART_STRAIPSN"/>
    <w:basedOn w:val="prastasis"/>
    <w:link w:val="SUTARTSTRAIPSNDiagrama"/>
    <w:qFormat/>
    <w:rsid w:val="00451F02"/>
    <w:pPr>
      <w:widowControl w:val="0"/>
      <w:spacing w:before="240" w:after="0" w:line="240" w:lineRule="auto"/>
      <w:jc w:val="center"/>
      <w:outlineLvl w:val="0"/>
    </w:pPr>
    <w:rPr>
      <w:rFonts w:ascii="Times New Roman" w:eastAsia="Times New Roman" w:hAnsi="Times New Roman"/>
      <w:u w:val="single"/>
      <w:lang w:val="x-none"/>
    </w:rPr>
  </w:style>
  <w:style w:type="character" w:customStyle="1" w:styleId="SUTARTSTRAIPSNDiagrama">
    <w:name w:val="SUTART_STRAIPSN Diagrama"/>
    <w:link w:val="SUTARTSTRAIPSN"/>
    <w:rsid w:val="00451F02"/>
    <w:rPr>
      <w:rFonts w:ascii="Times New Roman" w:eastAsia="Times New Roman" w:hAnsi="Times New Roman" w:cs="Times New Roman"/>
      <w:u w:val="single"/>
      <w:lang w:val="x-none"/>
    </w:rPr>
  </w:style>
  <w:style w:type="character" w:customStyle="1" w:styleId="spelle">
    <w:name w:val="spelle"/>
    <w:uiPriority w:val="99"/>
    <w:rsid w:val="00451F02"/>
    <w:rPr>
      <w:rFonts w:cs="Times New Roman"/>
    </w:rPr>
  </w:style>
  <w:style w:type="paragraph" w:styleId="Sraotsinys2">
    <w:name w:val="List Continue 2"/>
    <w:basedOn w:val="prastasis"/>
    <w:unhideWhenUsed/>
    <w:rsid w:val="00451F02"/>
    <w:pPr>
      <w:spacing w:after="120" w:line="240" w:lineRule="auto"/>
      <w:ind w:left="566"/>
      <w:contextualSpacing/>
    </w:pPr>
    <w:rPr>
      <w:rFonts w:ascii="Times New Roman" w:eastAsia="Times New Roman" w:hAnsi="Times New Roman"/>
      <w:sz w:val="24"/>
      <w:szCs w:val="20"/>
    </w:rPr>
  </w:style>
  <w:style w:type="character" w:customStyle="1" w:styleId="hps">
    <w:name w:val="hps"/>
    <w:rsid w:val="00451F02"/>
  </w:style>
  <w:style w:type="character" w:customStyle="1" w:styleId="shorttext">
    <w:name w:val="short_text"/>
    <w:rsid w:val="00451F02"/>
  </w:style>
  <w:style w:type="paragraph" w:customStyle="1" w:styleId="bodytext">
    <w:name w:val="bodytext"/>
    <w:basedOn w:val="prastasis"/>
    <w:rsid w:val="00451F02"/>
    <w:pPr>
      <w:spacing w:before="100" w:beforeAutospacing="1" w:after="100" w:afterAutospacing="1" w:line="240" w:lineRule="auto"/>
    </w:pPr>
    <w:rPr>
      <w:rFonts w:ascii="Times New Roman" w:eastAsia="Times New Roman" w:hAnsi="Times New Roman"/>
      <w:sz w:val="24"/>
      <w:szCs w:val="24"/>
      <w:lang w:eastAsia="lt-LT"/>
    </w:rPr>
  </w:style>
  <w:style w:type="paragraph" w:styleId="Sraas">
    <w:name w:val="List"/>
    <w:basedOn w:val="prastasis"/>
    <w:rsid w:val="00451F02"/>
    <w:pPr>
      <w:spacing w:after="0" w:line="240" w:lineRule="auto"/>
      <w:ind w:left="283" w:hanging="283"/>
    </w:pPr>
    <w:rPr>
      <w:rFonts w:ascii="Times New Roman" w:eastAsia="Times New Roman" w:hAnsi="Times New Roman"/>
      <w:sz w:val="24"/>
      <w:szCs w:val="24"/>
      <w:lang w:eastAsia="lt-LT"/>
    </w:rPr>
  </w:style>
  <w:style w:type="paragraph" w:styleId="Sraas2">
    <w:name w:val="List 2"/>
    <w:basedOn w:val="prastasis"/>
    <w:rsid w:val="00451F02"/>
    <w:pPr>
      <w:spacing w:after="0" w:line="240" w:lineRule="auto"/>
      <w:ind w:left="566" w:hanging="283"/>
    </w:pPr>
    <w:rPr>
      <w:rFonts w:ascii="Times New Roman" w:eastAsia="Times New Roman" w:hAnsi="Times New Roman"/>
      <w:sz w:val="24"/>
      <w:szCs w:val="24"/>
      <w:lang w:eastAsia="lt-LT"/>
    </w:rPr>
  </w:style>
  <w:style w:type="paragraph" w:styleId="Sraas3">
    <w:name w:val="List 3"/>
    <w:basedOn w:val="prastasis"/>
    <w:rsid w:val="00451F02"/>
    <w:pPr>
      <w:spacing w:after="0" w:line="240" w:lineRule="auto"/>
      <w:ind w:left="849" w:hanging="283"/>
    </w:pPr>
    <w:rPr>
      <w:rFonts w:ascii="Times New Roman" w:eastAsia="Times New Roman" w:hAnsi="Times New Roman"/>
      <w:sz w:val="24"/>
      <w:szCs w:val="24"/>
      <w:lang w:eastAsia="lt-LT"/>
    </w:rPr>
  </w:style>
  <w:style w:type="paragraph" w:styleId="Antrat">
    <w:name w:val="caption"/>
    <w:basedOn w:val="prastasis"/>
    <w:next w:val="prastasis"/>
    <w:qFormat/>
    <w:rsid w:val="00451F02"/>
    <w:pPr>
      <w:spacing w:after="0" w:line="240" w:lineRule="auto"/>
      <w:jc w:val="center"/>
    </w:pPr>
    <w:rPr>
      <w:rFonts w:ascii="Times New Roman" w:eastAsia="Times New Roman" w:hAnsi="Times New Roman"/>
      <w:b/>
      <w:sz w:val="24"/>
      <w:szCs w:val="24"/>
      <w:lang w:eastAsia="lt-LT"/>
    </w:rPr>
  </w:style>
  <w:style w:type="paragraph" w:customStyle="1" w:styleId="Punktas">
    <w:name w:val="Punktas"/>
    <w:basedOn w:val="Pagrindiniotekstotrauka"/>
    <w:rsid w:val="00451F02"/>
    <w:pPr>
      <w:numPr>
        <w:numId w:val="17"/>
      </w:numPr>
      <w:spacing w:before="60" w:after="60"/>
      <w:jc w:val="both"/>
    </w:pPr>
    <w:rPr>
      <w:b/>
    </w:rPr>
  </w:style>
  <w:style w:type="paragraph" w:customStyle="1" w:styleId="Papunktis">
    <w:name w:val="Papunktis"/>
    <w:basedOn w:val="Pagrindiniotekstotrauka"/>
    <w:rsid w:val="00451F02"/>
    <w:pPr>
      <w:numPr>
        <w:ilvl w:val="1"/>
        <w:numId w:val="17"/>
      </w:numPr>
      <w:spacing w:after="0"/>
      <w:jc w:val="both"/>
    </w:pPr>
  </w:style>
  <w:style w:type="paragraph" w:customStyle="1" w:styleId="Papunkiopapunktis">
    <w:name w:val="Papunkčio papunktis"/>
    <w:basedOn w:val="prastasis"/>
    <w:rsid w:val="00451F02"/>
    <w:pPr>
      <w:numPr>
        <w:ilvl w:val="2"/>
        <w:numId w:val="17"/>
      </w:numPr>
      <w:spacing w:after="0" w:line="240" w:lineRule="auto"/>
      <w:jc w:val="both"/>
    </w:pPr>
    <w:rPr>
      <w:rFonts w:ascii="Times New Roman" w:eastAsia="Times New Roman" w:hAnsi="Times New Roman"/>
      <w:sz w:val="24"/>
      <w:szCs w:val="24"/>
      <w:lang w:eastAsia="lt-LT"/>
    </w:rPr>
  </w:style>
  <w:style w:type="character" w:customStyle="1" w:styleId="gt-baf-word-clickable1">
    <w:name w:val="gt-baf-word-clickable1"/>
    <w:rsid w:val="00451F02"/>
    <w:rPr>
      <w:color w:val="000000"/>
    </w:rPr>
  </w:style>
  <w:style w:type="character" w:customStyle="1" w:styleId="alt-edited">
    <w:name w:val="alt-edited"/>
    <w:rsid w:val="00451F02"/>
  </w:style>
  <w:style w:type="character" w:customStyle="1" w:styleId="UnresolvedMention1">
    <w:name w:val="Unresolved Mention1"/>
    <w:uiPriority w:val="99"/>
    <w:semiHidden/>
    <w:unhideWhenUsed/>
    <w:rsid w:val="00451F02"/>
    <w:rPr>
      <w:color w:val="808080"/>
      <w:shd w:val="clear" w:color="auto" w:fill="E6E6E6"/>
    </w:rPr>
  </w:style>
  <w:style w:type="character" w:customStyle="1" w:styleId="highlight">
    <w:name w:val="highlight"/>
    <w:rsid w:val="00451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213">
      <w:bodyDiv w:val="1"/>
      <w:marLeft w:val="0"/>
      <w:marRight w:val="0"/>
      <w:marTop w:val="0"/>
      <w:marBottom w:val="0"/>
      <w:divBdr>
        <w:top w:val="none" w:sz="0" w:space="0" w:color="auto"/>
        <w:left w:val="none" w:sz="0" w:space="0" w:color="auto"/>
        <w:bottom w:val="none" w:sz="0" w:space="0" w:color="auto"/>
        <w:right w:val="none" w:sz="0" w:space="0" w:color="auto"/>
      </w:divBdr>
    </w:div>
    <w:div w:id="365522245">
      <w:bodyDiv w:val="1"/>
      <w:marLeft w:val="0"/>
      <w:marRight w:val="0"/>
      <w:marTop w:val="0"/>
      <w:marBottom w:val="0"/>
      <w:divBdr>
        <w:top w:val="none" w:sz="0" w:space="0" w:color="auto"/>
        <w:left w:val="none" w:sz="0" w:space="0" w:color="auto"/>
        <w:bottom w:val="none" w:sz="0" w:space="0" w:color="auto"/>
        <w:right w:val="none" w:sz="0" w:space="0" w:color="auto"/>
      </w:divBdr>
    </w:div>
    <w:div w:id="1511795240">
      <w:bodyDiv w:val="1"/>
      <w:marLeft w:val="0"/>
      <w:marRight w:val="0"/>
      <w:marTop w:val="0"/>
      <w:marBottom w:val="0"/>
      <w:divBdr>
        <w:top w:val="none" w:sz="0" w:space="0" w:color="auto"/>
        <w:left w:val="none" w:sz="0" w:space="0" w:color="auto"/>
        <w:bottom w:val="none" w:sz="0" w:space="0" w:color="auto"/>
        <w:right w:val="none" w:sz="0" w:space="0" w:color="auto"/>
      </w:divBdr>
    </w:div>
    <w:div w:id="201348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F1B8CF65539D4BB8E7A4F17F69A17D" ma:contentTypeVersion="4" ma:contentTypeDescription="Create a new document." ma:contentTypeScope="" ma:versionID="cb31ba26bec4efbfb41f3b787ef896bc">
  <xsd:schema xmlns:xsd="http://www.w3.org/2001/XMLSchema" xmlns:xs="http://www.w3.org/2001/XMLSchema" xmlns:p="http://schemas.microsoft.com/office/2006/metadata/properties" xmlns:ns2="408ea8cf-edbd-49c2-a40a-ff1ce7af214b" targetNamespace="http://schemas.microsoft.com/office/2006/metadata/properties" ma:root="true" ma:fieldsID="063e4b50accad22c9950bd2f8c11883d" ns2:_="">
    <xsd:import namespace="408ea8cf-edbd-49c2-a40a-ff1ce7af21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8ea8cf-edbd-49c2-a40a-ff1ce7af2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B4F5FC-38EF-48ED-A50C-CA70D12634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8ea8cf-edbd-49c2-a40a-ff1ce7af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F51173-3A99-45F1-B53D-6661529B6600}">
  <ds:schemaRefs>
    <ds:schemaRef ds:uri="http://schemas.openxmlformats.org/officeDocument/2006/bibliography"/>
  </ds:schemaRefs>
</ds:datastoreItem>
</file>

<file path=customXml/itemProps3.xml><?xml version="1.0" encoding="utf-8"?>
<ds:datastoreItem xmlns:ds="http://schemas.openxmlformats.org/officeDocument/2006/customXml" ds:itemID="{9273D128-3211-43D4-9457-1F1A12C699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06E547F-078D-4B7A-A56F-D12CE7FC3E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4773</Words>
  <Characters>2721</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Evelina Naujalytė</dc:creator>
  <cp:keywords/>
  <dc:description/>
  <cp:lastModifiedBy>daiva.pazusiene</cp:lastModifiedBy>
  <cp:revision>13</cp:revision>
  <cp:lastPrinted>2025-03-13T07:46:00Z</cp:lastPrinted>
  <dcterms:created xsi:type="dcterms:W3CDTF">2025-02-28T08:35:00Z</dcterms:created>
  <dcterms:modified xsi:type="dcterms:W3CDTF">2025-03-14T12:46:00Z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0x0101006FF1B8CF65539D4BB8E7A4F17F69A17D</vt:lpwstr>
  </property>
</Properties>
</file>